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B0" w:rsidRPr="00B928E7" w:rsidRDefault="00190724" w:rsidP="008C0E97">
      <w:pPr>
        <w:tabs>
          <w:tab w:val="left" w:pos="7938"/>
          <w:tab w:val="left" w:pos="8789"/>
        </w:tabs>
        <w:spacing w:after="120"/>
        <w:jc w:val="center"/>
        <w:rPr>
          <w:rFonts w:cstheme="minorHAnsi"/>
          <w:b/>
          <w:lang w:eastAsia="es-AR"/>
        </w:rPr>
      </w:pPr>
      <w:r w:rsidRPr="00B928E7">
        <w:rPr>
          <w:rFonts w:ascii="Arial" w:hAnsi="Arial" w:cs="Arial"/>
          <w:b/>
          <w:color w:val="212121"/>
          <w:sz w:val="28"/>
          <w:shd w:val="clear" w:color="auto" w:fill="FFFFFF"/>
        </w:rPr>
        <w:t xml:space="preserve">Nutrición en suelos cultivados y arroz: </w:t>
      </w:r>
      <w:proofErr w:type="spellStart"/>
      <w:r w:rsidRPr="00B928E7">
        <w:rPr>
          <w:rFonts w:ascii="Arial" w:hAnsi="Arial" w:cs="Arial"/>
          <w:b/>
          <w:color w:val="212121"/>
          <w:sz w:val="28"/>
          <w:shd w:val="clear" w:color="auto" w:fill="FFFFFF"/>
        </w:rPr>
        <w:t>Jaddish</w:t>
      </w:r>
      <w:proofErr w:type="spellEnd"/>
      <w:r w:rsidRPr="00B928E7">
        <w:rPr>
          <w:rFonts w:ascii="Arial" w:hAnsi="Arial" w:cs="Arial"/>
          <w:b/>
          <w:color w:val="212121"/>
          <w:sz w:val="28"/>
          <w:shd w:val="clear" w:color="auto" w:fill="FFFFFF"/>
        </w:rPr>
        <w:t xml:space="preserve"> </w:t>
      </w:r>
      <w:proofErr w:type="spellStart"/>
      <w:r w:rsidRPr="00B928E7">
        <w:rPr>
          <w:rFonts w:ascii="Arial" w:hAnsi="Arial" w:cs="Arial"/>
          <w:b/>
          <w:color w:val="212121"/>
          <w:sz w:val="28"/>
          <w:shd w:val="clear" w:color="auto" w:fill="FFFFFF"/>
        </w:rPr>
        <w:t>Ladha</w:t>
      </w:r>
      <w:proofErr w:type="spellEnd"/>
      <w:r w:rsidRPr="00B928E7">
        <w:rPr>
          <w:rFonts w:ascii="Arial" w:hAnsi="Arial" w:cs="Arial"/>
          <w:b/>
          <w:color w:val="212121"/>
          <w:sz w:val="28"/>
          <w:shd w:val="clear" w:color="auto" w:fill="FFFFFF"/>
        </w:rPr>
        <w:t xml:space="preserve"> </w:t>
      </w:r>
      <w:r w:rsidR="00E97B75">
        <w:rPr>
          <w:rFonts w:ascii="Arial" w:hAnsi="Arial" w:cs="Arial"/>
          <w:b/>
          <w:color w:val="212121"/>
          <w:sz w:val="28"/>
          <w:shd w:val="clear" w:color="auto" w:fill="FFFFFF"/>
        </w:rPr>
        <w:t xml:space="preserve">en </w:t>
      </w:r>
      <w:r w:rsidRPr="00B928E7">
        <w:rPr>
          <w:rFonts w:ascii="Arial" w:hAnsi="Arial" w:cs="Arial"/>
          <w:b/>
          <w:color w:val="212121"/>
          <w:sz w:val="28"/>
          <w:shd w:val="clear" w:color="auto" w:fill="FFFFFF"/>
        </w:rPr>
        <w:t>el 25º Congreso Aapresid</w:t>
      </w:r>
      <w:r w:rsidR="00B928E7">
        <w:rPr>
          <w:rFonts w:ascii="Arial" w:hAnsi="Arial" w:cs="Arial"/>
          <w:b/>
          <w:color w:val="212121"/>
          <w:sz w:val="28"/>
          <w:shd w:val="clear" w:color="auto" w:fill="FFFFFF"/>
        </w:rPr>
        <w:t xml:space="preserve"> y 7WCCA</w:t>
      </w:r>
    </w:p>
    <w:p w:rsidR="00B928E7" w:rsidRPr="00B928E7" w:rsidRDefault="008C0E97" w:rsidP="009F0E5E">
      <w:pPr>
        <w:tabs>
          <w:tab w:val="left" w:pos="7938"/>
          <w:tab w:val="left" w:pos="8789"/>
        </w:tabs>
        <w:spacing w:after="120"/>
        <w:jc w:val="both"/>
        <w:rPr>
          <w:rFonts w:cstheme="minorHAnsi"/>
        </w:rPr>
      </w:pPr>
      <w:r>
        <w:rPr>
          <w:rFonts w:ascii="Droid Sans" w:hAnsi="Droid Sans"/>
          <w:noProof/>
          <w:color w:val="282828"/>
          <w:sz w:val="35"/>
          <w:szCs w:val="35"/>
          <w:shd w:val="clear" w:color="auto" w:fill="FFFFFF"/>
          <w:lang w:eastAsia="es-AR"/>
        </w:rPr>
        <w:drawing>
          <wp:anchor distT="0" distB="0" distL="114300" distR="114300" simplePos="0" relativeHeight="251658240" behindDoc="1" locked="0" layoutInCell="1" allowOverlap="1">
            <wp:simplePos x="0" y="0"/>
            <wp:positionH relativeFrom="column">
              <wp:posOffset>15240</wp:posOffset>
            </wp:positionH>
            <wp:positionV relativeFrom="paragraph">
              <wp:posOffset>5715</wp:posOffset>
            </wp:positionV>
            <wp:extent cx="2031365" cy="1352550"/>
            <wp:effectExtent l="0" t="0" r="0" b="0"/>
            <wp:wrapTight wrapText="bothSides">
              <wp:wrapPolygon edited="0">
                <wp:start x="0" y="0"/>
                <wp:lineTo x="0" y="21296"/>
                <wp:lineTo x="21472" y="21296"/>
                <wp:lineTo x="21472" y="0"/>
                <wp:lineTo x="0" y="0"/>
              </wp:wrapPolygon>
            </wp:wrapTight>
            <wp:docPr id="8" name="Imagen 1" descr="https://lh6.googleusercontent.com/Y2OfqY8PNA5HQH3mQX0GYy2RXda5bWuteDm073GI0DJTYX2pJx2yJe5PmIlRvQJsTduxw0jwmouqFmdvPhmqR5obYNgYuJMeCiYlCQIlbAV_cf8CTNP4fhitEIT-CsaPaITPd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2OfqY8PNA5HQH3mQX0GYy2RXda5bWuteDm073GI0DJTYX2pJx2yJe5PmIlRvQJsTduxw0jwmouqFmdvPhmqR5obYNgYuJMeCiYlCQIlbAV_cf8CTNP4fhitEIT-CsaPaITPdvB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1365" cy="1352550"/>
                    </a:xfrm>
                    <a:prstGeom prst="rect">
                      <a:avLst/>
                    </a:prstGeom>
                    <a:noFill/>
                    <a:ln w="9525">
                      <a:noFill/>
                      <a:miter lim="800000"/>
                      <a:headEnd/>
                      <a:tailEnd/>
                    </a:ln>
                  </pic:spPr>
                </pic:pic>
              </a:graphicData>
            </a:graphic>
          </wp:anchor>
        </w:drawing>
      </w:r>
      <w:r w:rsidR="00B928E7" w:rsidRPr="00B928E7">
        <w:rPr>
          <w:rFonts w:cstheme="minorHAnsi"/>
        </w:rPr>
        <w:t xml:space="preserve">El Dr. </w:t>
      </w:r>
      <w:proofErr w:type="spellStart"/>
      <w:r w:rsidR="00B928E7" w:rsidRPr="00B928E7">
        <w:rPr>
          <w:rFonts w:cstheme="minorHAnsi"/>
        </w:rPr>
        <w:t>Jagdish</w:t>
      </w:r>
      <w:proofErr w:type="spellEnd"/>
      <w:r w:rsidR="00B928E7" w:rsidRPr="00B928E7">
        <w:rPr>
          <w:rFonts w:cstheme="minorHAnsi"/>
        </w:rPr>
        <w:t xml:space="preserve"> </w:t>
      </w:r>
      <w:proofErr w:type="spellStart"/>
      <w:r w:rsidR="00B928E7" w:rsidRPr="00B928E7">
        <w:rPr>
          <w:rFonts w:cstheme="minorHAnsi"/>
        </w:rPr>
        <w:t>Ladha</w:t>
      </w:r>
      <w:proofErr w:type="spellEnd"/>
      <w:r w:rsidR="00B928E7" w:rsidRPr="00B928E7">
        <w:rPr>
          <w:rFonts w:cstheme="minorHAnsi"/>
        </w:rPr>
        <w:t xml:space="preserve">, científico principal </w:t>
      </w:r>
      <w:r w:rsidR="00B928E7">
        <w:rPr>
          <w:rFonts w:cstheme="minorHAnsi"/>
        </w:rPr>
        <w:t>en el área de</w:t>
      </w:r>
      <w:r w:rsidR="00B928E7" w:rsidRPr="00B928E7">
        <w:rPr>
          <w:rFonts w:cstheme="minorHAnsi"/>
        </w:rPr>
        <w:t xml:space="preserve"> investigación sobre suelos y agronomía </w:t>
      </w:r>
      <w:r w:rsidR="00B928E7">
        <w:rPr>
          <w:rFonts w:cstheme="minorHAnsi"/>
        </w:rPr>
        <w:t>d</w:t>
      </w:r>
      <w:r w:rsidR="00B928E7" w:rsidRPr="00B928E7">
        <w:rPr>
          <w:rFonts w:cstheme="minorHAnsi"/>
        </w:rPr>
        <w:t>el Instituto Internacional de Investigación del Arroz en Nueva Delhi</w:t>
      </w:r>
      <w:r w:rsidR="00E97B75">
        <w:rPr>
          <w:rFonts w:cstheme="minorHAnsi"/>
        </w:rPr>
        <w:t xml:space="preserve"> (IFPRI)</w:t>
      </w:r>
      <w:r w:rsidR="00B928E7" w:rsidRPr="00B928E7">
        <w:rPr>
          <w:rFonts w:cstheme="minorHAnsi"/>
        </w:rPr>
        <w:t>, participará en el 7º Congreso Mundial de Agricultura de Conservación (7WCCA) y el 25º Congreso Aapresid</w:t>
      </w:r>
      <w:r w:rsidR="00B928E7">
        <w:rPr>
          <w:rFonts w:cstheme="minorHAnsi"/>
        </w:rPr>
        <w:t xml:space="preserve">. Ambos eventos tendrán lugar </w:t>
      </w:r>
      <w:r w:rsidR="00B928E7" w:rsidRPr="00B928E7">
        <w:rPr>
          <w:rFonts w:cstheme="minorHAnsi"/>
        </w:rPr>
        <w:t xml:space="preserve">del 1 al 4 de agosto </w:t>
      </w:r>
      <w:r w:rsidR="00B928E7">
        <w:rPr>
          <w:rFonts w:cstheme="minorHAnsi"/>
        </w:rPr>
        <w:t>e</w:t>
      </w:r>
      <w:r w:rsidR="00B928E7" w:rsidRPr="00B928E7">
        <w:rPr>
          <w:rFonts w:cstheme="minorHAnsi"/>
        </w:rPr>
        <w:t>n el Centro Metropolitano de Convenciones de Rosario</w:t>
      </w:r>
      <w:r w:rsidR="00B928E7">
        <w:rPr>
          <w:rFonts w:cstheme="minorHAnsi"/>
        </w:rPr>
        <w:t xml:space="preserve">, </w:t>
      </w:r>
      <w:r w:rsidR="00B928E7" w:rsidRPr="00B928E7">
        <w:rPr>
          <w:rFonts w:cstheme="minorHAnsi"/>
        </w:rPr>
        <w:t>Argentina.</w:t>
      </w:r>
    </w:p>
    <w:p w:rsidR="00071B4C" w:rsidRDefault="00B928E7" w:rsidP="009F0E5E">
      <w:pPr>
        <w:pStyle w:val="HTMLconformatoprevio"/>
        <w:shd w:val="clear" w:color="auto" w:fill="FFFFFF"/>
        <w:spacing w:after="120" w:line="276" w:lineRule="auto"/>
        <w:jc w:val="both"/>
        <w:rPr>
          <w:rFonts w:asciiTheme="minorHAnsi" w:eastAsiaTheme="minorHAnsi" w:hAnsiTheme="minorHAnsi" w:cstheme="minorHAnsi"/>
          <w:sz w:val="22"/>
          <w:szCs w:val="22"/>
          <w:lang w:eastAsia="en-US"/>
        </w:rPr>
      </w:pPr>
      <w:r w:rsidRPr="005F2652">
        <w:rPr>
          <w:rFonts w:asciiTheme="minorHAnsi" w:eastAsiaTheme="minorHAnsi" w:hAnsiTheme="minorHAnsi" w:cstheme="minorHAnsi"/>
          <w:sz w:val="22"/>
          <w:szCs w:val="22"/>
          <w:lang w:eastAsia="en-US"/>
        </w:rPr>
        <w:t xml:space="preserve">En esta oportunidad, brindará dos conferencias enfocadas en temas diferentes. Una de ellas abordará el "Papel de la fertilización con nitrógeno en la sostenibilidad de la materia orgánica en los suelos cultivados". La materia orgánica del suelo (MOS) es esencial para el sostenimiento de la producción de alimentos, los ecosistemas y es una fuente vital para almacenar C y N. El impacto en la MOS por el uso a largo plazo de fertilizantes </w:t>
      </w:r>
      <w:r w:rsidR="00E97B75">
        <w:rPr>
          <w:rFonts w:asciiTheme="minorHAnsi" w:eastAsiaTheme="minorHAnsi" w:hAnsiTheme="minorHAnsi" w:cstheme="minorHAnsi"/>
          <w:sz w:val="22"/>
          <w:szCs w:val="22"/>
          <w:lang w:eastAsia="en-US"/>
        </w:rPr>
        <w:t>base</w:t>
      </w:r>
      <w:r w:rsidRPr="005F2652">
        <w:rPr>
          <w:rFonts w:asciiTheme="minorHAnsi" w:eastAsiaTheme="minorHAnsi" w:hAnsiTheme="minorHAnsi" w:cstheme="minorHAnsi"/>
          <w:sz w:val="22"/>
          <w:szCs w:val="22"/>
          <w:lang w:eastAsia="en-US"/>
        </w:rPr>
        <w:t xml:space="preserve"> N sintéticos, ha sido cuestionado recientemente. </w:t>
      </w:r>
      <w:proofErr w:type="spellStart"/>
      <w:r w:rsidRPr="005F2652">
        <w:rPr>
          <w:rFonts w:asciiTheme="minorHAnsi" w:eastAsiaTheme="minorHAnsi" w:hAnsiTheme="minorHAnsi" w:cstheme="minorHAnsi"/>
          <w:sz w:val="22"/>
          <w:szCs w:val="22"/>
          <w:lang w:eastAsia="en-US"/>
        </w:rPr>
        <w:t>Ladha</w:t>
      </w:r>
      <w:proofErr w:type="spellEnd"/>
      <w:r w:rsidRPr="005F2652">
        <w:rPr>
          <w:rFonts w:asciiTheme="minorHAnsi" w:eastAsiaTheme="minorHAnsi" w:hAnsiTheme="minorHAnsi" w:cstheme="minorHAnsi"/>
          <w:sz w:val="22"/>
          <w:szCs w:val="22"/>
          <w:lang w:eastAsia="en-US"/>
        </w:rPr>
        <w:t xml:space="preserve"> trabajó en la hipótesis de que la aplicación a largo plazo de N </w:t>
      </w:r>
      <w:r w:rsidR="005F2652" w:rsidRPr="005F2652">
        <w:rPr>
          <w:rFonts w:asciiTheme="minorHAnsi" w:eastAsiaTheme="minorHAnsi" w:hAnsiTheme="minorHAnsi" w:cstheme="minorHAnsi"/>
          <w:sz w:val="22"/>
          <w:szCs w:val="22"/>
          <w:lang w:eastAsia="en-US"/>
        </w:rPr>
        <w:t>resulta</w:t>
      </w:r>
      <w:r w:rsidRPr="005F2652">
        <w:rPr>
          <w:rFonts w:asciiTheme="minorHAnsi" w:eastAsiaTheme="minorHAnsi" w:hAnsiTheme="minorHAnsi" w:cstheme="minorHAnsi"/>
          <w:sz w:val="22"/>
          <w:szCs w:val="22"/>
          <w:lang w:eastAsia="en-US"/>
        </w:rPr>
        <w:t xml:space="preserve"> en una disminución en la</w:t>
      </w:r>
      <w:r w:rsidR="005F2652" w:rsidRPr="005F2652">
        <w:rPr>
          <w:rFonts w:asciiTheme="minorHAnsi" w:eastAsiaTheme="minorHAnsi" w:hAnsiTheme="minorHAnsi" w:cstheme="minorHAnsi"/>
          <w:sz w:val="22"/>
          <w:szCs w:val="22"/>
          <w:lang w:eastAsia="en-US"/>
        </w:rPr>
        <w:t xml:space="preserve"> MOS</w:t>
      </w:r>
      <w:r w:rsidRPr="005F2652">
        <w:rPr>
          <w:rFonts w:asciiTheme="minorHAnsi" w:eastAsiaTheme="minorHAnsi" w:hAnsiTheme="minorHAnsi" w:cstheme="minorHAnsi"/>
          <w:sz w:val="22"/>
          <w:szCs w:val="22"/>
          <w:lang w:eastAsia="en-US"/>
        </w:rPr>
        <w:t xml:space="preserve">. </w:t>
      </w:r>
      <w:r w:rsidR="005F2652" w:rsidRPr="005F2652">
        <w:rPr>
          <w:rFonts w:asciiTheme="minorHAnsi" w:eastAsiaTheme="minorHAnsi" w:hAnsiTheme="minorHAnsi" w:cstheme="minorHAnsi"/>
          <w:sz w:val="22"/>
          <w:szCs w:val="22"/>
          <w:lang w:eastAsia="en-US"/>
        </w:rPr>
        <w:t xml:space="preserve">Su trabajo se basó </w:t>
      </w:r>
      <w:r w:rsidRPr="005F2652">
        <w:rPr>
          <w:rFonts w:asciiTheme="minorHAnsi" w:eastAsiaTheme="minorHAnsi" w:hAnsiTheme="minorHAnsi" w:cstheme="minorHAnsi"/>
          <w:sz w:val="22"/>
          <w:szCs w:val="22"/>
          <w:lang w:eastAsia="en-US"/>
        </w:rPr>
        <w:t>en 135 estudios de 114 experimentos a largo plazo</w:t>
      </w:r>
      <w:r w:rsidR="005F2652" w:rsidRPr="005F2652">
        <w:rPr>
          <w:rFonts w:asciiTheme="minorHAnsi" w:eastAsiaTheme="minorHAnsi" w:hAnsiTheme="minorHAnsi" w:cstheme="minorHAnsi"/>
          <w:sz w:val="22"/>
          <w:szCs w:val="22"/>
          <w:lang w:eastAsia="en-US"/>
        </w:rPr>
        <w:t>,</w:t>
      </w:r>
      <w:r w:rsidRPr="005F2652">
        <w:rPr>
          <w:rFonts w:asciiTheme="minorHAnsi" w:eastAsiaTheme="minorHAnsi" w:hAnsiTheme="minorHAnsi" w:cstheme="minorHAnsi"/>
          <w:sz w:val="22"/>
          <w:szCs w:val="22"/>
          <w:lang w:eastAsia="en-US"/>
        </w:rPr>
        <w:t xml:space="preserve"> localizados en 100 sitios en todo el mundo a lo largo de </w:t>
      </w:r>
      <w:r w:rsidR="005F2652" w:rsidRPr="005F2652">
        <w:rPr>
          <w:rFonts w:asciiTheme="minorHAnsi" w:eastAsiaTheme="minorHAnsi" w:hAnsiTheme="minorHAnsi" w:cstheme="minorHAnsi"/>
          <w:sz w:val="22"/>
          <w:szCs w:val="22"/>
          <w:lang w:eastAsia="en-US"/>
        </w:rPr>
        <w:t xml:space="preserve">varias </w:t>
      </w:r>
      <w:r w:rsidRPr="005F2652">
        <w:rPr>
          <w:rFonts w:asciiTheme="minorHAnsi" w:eastAsiaTheme="minorHAnsi" w:hAnsiTheme="minorHAnsi" w:cstheme="minorHAnsi"/>
          <w:sz w:val="22"/>
          <w:szCs w:val="22"/>
          <w:lang w:eastAsia="en-US"/>
        </w:rPr>
        <w:t>décadas</w:t>
      </w:r>
      <w:r w:rsidR="005F2652" w:rsidRPr="005F2652">
        <w:rPr>
          <w:rFonts w:asciiTheme="minorHAnsi" w:eastAsiaTheme="minorHAnsi" w:hAnsiTheme="minorHAnsi" w:cstheme="minorHAnsi"/>
          <w:sz w:val="22"/>
          <w:szCs w:val="22"/>
          <w:lang w:eastAsia="en-US"/>
        </w:rPr>
        <w:t xml:space="preserve"> y</w:t>
      </w:r>
      <w:r w:rsidRPr="005F2652">
        <w:rPr>
          <w:rFonts w:asciiTheme="minorHAnsi" w:eastAsiaTheme="minorHAnsi" w:hAnsiTheme="minorHAnsi" w:cstheme="minorHAnsi"/>
          <w:sz w:val="22"/>
          <w:szCs w:val="22"/>
          <w:lang w:eastAsia="en-US"/>
        </w:rPr>
        <w:t xml:space="preserve"> bajo una serie de regímenes de manejo y clima para cuantificar los cambios en el carbono orgánico del suelo</w:t>
      </w:r>
      <w:r w:rsidR="005F2652" w:rsidRPr="005F2652">
        <w:rPr>
          <w:rFonts w:asciiTheme="minorHAnsi" w:eastAsiaTheme="minorHAnsi" w:hAnsiTheme="minorHAnsi" w:cstheme="minorHAnsi"/>
          <w:sz w:val="22"/>
          <w:szCs w:val="22"/>
          <w:lang w:eastAsia="en-US"/>
        </w:rPr>
        <w:t xml:space="preserve"> (COS)</w:t>
      </w:r>
      <w:r w:rsidRPr="005F2652">
        <w:rPr>
          <w:rFonts w:asciiTheme="minorHAnsi" w:eastAsiaTheme="minorHAnsi" w:hAnsiTheme="minorHAnsi" w:cstheme="minorHAnsi"/>
          <w:sz w:val="22"/>
          <w:szCs w:val="22"/>
          <w:lang w:eastAsia="en-US"/>
        </w:rPr>
        <w:t xml:space="preserve"> y el nitrógeno orgánico del suelo</w:t>
      </w:r>
      <w:r w:rsidR="005F2652" w:rsidRPr="005F2652">
        <w:rPr>
          <w:rFonts w:asciiTheme="minorHAnsi" w:eastAsiaTheme="minorHAnsi" w:hAnsiTheme="minorHAnsi" w:cstheme="minorHAnsi"/>
          <w:sz w:val="22"/>
          <w:szCs w:val="22"/>
          <w:lang w:eastAsia="en-US"/>
        </w:rPr>
        <w:t xml:space="preserve"> (NOS)</w:t>
      </w:r>
      <w:r w:rsidRPr="005F2652">
        <w:rPr>
          <w:rFonts w:asciiTheme="minorHAnsi" w:eastAsiaTheme="minorHAnsi" w:hAnsiTheme="minorHAnsi" w:cstheme="minorHAnsi"/>
          <w:sz w:val="22"/>
          <w:szCs w:val="22"/>
          <w:lang w:eastAsia="en-US"/>
        </w:rPr>
        <w:t xml:space="preserve">. Los resultados demuestran descensos de 7 a 16% en </w:t>
      </w:r>
      <w:r w:rsidR="00E97B75">
        <w:rPr>
          <w:rFonts w:asciiTheme="minorHAnsi" w:eastAsiaTheme="minorHAnsi" w:hAnsiTheme="minorHAnsi" w:cstheme="minorHAnsi"/>
          <w:sz w:val="22"/>
          <w:szCs w:val="22"/>
          <w:lang w:eastAsia="en-US"/>
        </w:rPr>
        <w:t>COS</w:t>
      </w:r>
      <w:r w:rsidRPr="005F2652">
        <w:rPr>
          <w:rFonts w:asciiTheme="minorHAnsi" w:eastAsiaTheme="minorHAnsi" w:hAnsiTheme="minorHAnsi" w:cstheme="minorHAnsi"/>
          <w:sz w:val="22"/>
          <w:szCs w:val="22"/>
          <w:lang w:eastAsia="en-US"/>
        </w:rPr>
        <w:t xml:space="preserve"> y de 7 a 11% en </w:t>
      </w:r>
      <w:r w:rsidR="00E97B75">
        <w:rPr>
          <w:rFonts w:asciiTheme="minorHAnsi" w:eastAsiaTheme="minorHAnsi" w:hAnsiTheme="minorHAnsi" w:cstheme="minorHAnsi"/>
          <w:sz w:val="22"/>
          <w:szCs w:val="22"/>
          <w:lang w:eastAsia="en-US"/>
        </w:rPr>
        <w:t>NOS</w:t>
      </w:r>
      <w:r w:rsidRPr="005F2652">
        <w:rPr>
          <w:rFonts w:asciiTheme="minorHAnsi" w:eastAsiaTheme="minorHAnsi" w:hAnsiTheme="minorHAnsi" w:cstheme="minorHAnsi"/>
          <w:sz w:val="22"/>
          <w:szCs w:val="22"/>
          <w:lang w:eastAsia="en-US"/>
        </w:rPr>
        <w:t xml:space="preserve"> </w:t>
      </w:r>
      <w:r w:rsidR="00E97B75">
        <w:rPr>
          <w:rFonts w:asciiTheme="minorHAnsi" w:eastAsiaTheme="minorHAnsi" w:hAnsiTheme="minorHAnsi" w:cstheme="minorHAnsi"/>
          <w:sz w:val="22"/>
          <w:szCs w:val="22"/>
          <w:lang w:eastAsia="en-US"/>
        </w:rPr>
        <w:t>cuando no se agrega N al sistema</w:t>
      </w:r>
      <w:r w:rsidRPr="005F2652">
        <w:rPr>
          <w:rFonts w:asciiTheme="minorHAnsi" w:eastAsiaTheme="minorHAnsi" w:hAnsiTheme="minorHAnsi" w:cstheme="minorHAnsi"/>
          <w:sz w:val="22"/>
          <w:szCs w:val="22"/>
          <w:lang w:eastAsia="en-US"/>
        </w:rPr>
        <w:t xml:space="preserve">. En los suelos que recibieron fertilizante sintético </w:t>
      </w:r>
      <w:r w:rsidR="00E97B75">
        <w:rPr>
          <w:rFonts w:asciiTheme="minorHAnsi" w:eastAsiaTheme="minorHAnsi" w:hAnsiTheme="minorHAnsi" w:cstheme="minorHAnsi"/>
          <w:sz w:val="22"/>
          <w:szCs w:val="22"/>
          <w:lang w:eastAsia="en-US"/>
        </w:rPr>
        <w:t xml:space="preserve">de </w:t>
      </w:r>
      <w:r w:rsidRPr="005F2652">
        <w:rPr>
          <w:rFonts w:asciiTheme="minorHAnsi" w:eastAsiaTheme="minorHAnsi" w:hAnsiTheme="minorHAnsi" w:cstheme="minorHAnsi"/>
          <w:sz w:val="22"/>
          <w:szCs w:val="22"/>
          <w:lang w:eastAsia="en-US"/>
        </w:rPr>
        <w:t xml:space="preserve">N, </w:t>
      </w:r>
      <w:r w:rsidR="005F2652" w:rsidRPr="005F2652">
        <w:rPr>
          <w:rFonts w:asciiTheme="minorHAnsi" w:eastAsiaTheme="minorHAnsi" w:hAnsiTheme="minorHAnsi" w:cstheme="minorHAnsi"/>
          <w:sz w:val="22"/>
          <w:szCs w:val="22"/>
          <w:lang w:eastAsia="en-US"/>
        </w:rPr>
        <w:t xml:space="preserve">disminuyó </w:t>
      </w:r>
      <w:r w:rsidRPr="005F2652">
        <w:rPr>
          <w:rFonts w:asciiTheme="minorHAnsi" w:eastAsiaTheme="minorHAnsi" w:hAnsiTheme="minorHAnsi" w:cstheme="minorHAnsi"/>
          <w:sz w:val="22"/>
          <w:szCs w:val="22"/>
          <w:lang w:eastAsia="en-US"/>
        </w:rPr>
        <w:t xml:space="preserve">la tasa de pérdida de </w:t>
      </w:r>
      <w:r w:rsidR="005F2652" w:rsidRPr="005F2652">
        <w:rPr>
          <w:rFonts w:asciiTheme="minorHAnsi" w:eastAsiaTheme="minorHAnsi" w:hAnsiTheme="minorHAnsi" w:cstheme="minorHAnsi"/>
          <w:sz w:val="22"/>
          <w:szCs w:val="22"/>
          <w:lang w:eastAsia="en-US"/>
        </w:rPr>
        <w:t>MOS</w:t>
      </w:r>
      <w:r w:rsidRPr="005F2652">
        <w:rPr>
          <w:rFonts w:asciiTheme="minorHAnsi" w:eastAsiaTheme="minorHAnsi" w:hAnsiTheme="minorHAnsi" w:cstheme="minorHAnsi"/>
          <w:sz w:val="22"/>
          <w:szCs w:val="22"/>
          <w:lang w:eastAsia="en-US"/>
        </w:rPr>
        <w:t xml:space="preserve">. La </w:t>
      </w:r>
      <w:r w:rsidR="00E97B75">
        <w:rPr>
          <w:rFonts w:asciiTheme="minorHAnsi" w:eastAsiaTheme="minorHAnsi" w:hAnsiTheme="minorHAnsi" w:cstheme="minorHAnsi"/>
          <w:sz w:val="22"/>
          <w:szCs w:val="22"/>
          <w:lang w:eastAsia="en-US"/>
        </w:rPr>
        <w:t xml:space="preserve">relación </w:t>
      </w:r>
      <w:r w:rsidRPr="005F2652">
        <w:rPr>
          <w:rFonts w:asciiTheme="minorHAnsi" w:eastAsiaTheme="minorHAnsi" w:hAnsiTheme="minorHAnsi" w:cstheme="minorHAnsi"/>
          <w:sz w:val="22"/>
          <w:szCs w:val="22"/>
          <w:lang w:eastAsia="en-US"/>
        </w:rPr>
        <w:t xml:space="preserve"> tiempo-fertilizante, mostró aumentos promedio de 8 y 12% para </w:t>
      </w:r>
      <w:r w:rsidR="005F2652" w:rsidRPr="005F2652">
        <w:rPr>
          <w:rFonts w:asciiTheme="minorHAnsi" w:eastAsiaTheme="minorHAnsi" w:hAnsiTheme="minorHAnsi" w:cstheme="minorHAnsi"/>
          <w:sz w:val="22"/>
          <w:szCs w:val="22"/>
          <w:lang w:eastAsia="en-US"/>
        </w:rPr>
        <w:t>COS</w:t>
      </w:r>
      <w:r w:rsidRPr="005F2652">
        <w:rPr>
          <w:rFonts w:asciiTheme="minorHAnsi" w:eastAsiaTheme="minorHAnsi" w:hAnsiTheme="minorHAnsi" w:cstheme="minorHAnsi"/>
          <w:sz w:val="22"/>
          <w:szCs w:val="22"/>
          <w:lang w:eastAsia="en-US"/>
        </w:rPr>
        <w:t xml:space="preserve"> y </w:t>
      </w:r>
      <w:r w:rsidR="005F2652" w:rsidRPr="005F2652">
        <w:rPr>
          <w:rFonts w:asciiTheme="minorHAnsi" w:eastAsiaTheme="minorHAnsi" w:hAnsiTheme="minorHAnsi" w:cstheme="minorHAnsi"/>
          <w:sz w:val="22"/>
          <w:szCs w:val="22"/>
          <w:lang w:eastAsia="en-US"/>
        </w:rPr>
        <w:t>NOS</w:t>
      </w:r>
      <w:r w:rsidRPr="005F2652">
        <w:rPr>
          <w:rFonts w:asciiTheme="minorHAnsi" w:eastAsiaTheme="minorHAnsi" w:hAnsiTheme="minorHAnsi" w:cstheme="minorHAnsi"/>
          <w:sz w:val="22"/>
          <w:szCs w:val="22"/>
          <w:lang w:eastAsia="en-US"/>
        </w:rPr>
        <w:t xml:space="preserve">, respectivamente, después de la aplicación de fertilizante sintético </w:t>
      </w:r>
      <w:r w:rsidR="00E97B75">
        <w:rPr>
          <w:rFonts w:asciiTheme="minorHAnsi" w:eastAsiaTheme="minorHAnsi" w:hAnsiTheme="minorHAnsi" w:cstheme="minorHAnsi"/>
          <w:sz w:val="22"/>
          <w:szCs w:val="22"/>
          <w:lang w:eastAsia="en-US"/>
        </w:rPr>
        <w:t xml:space="preserve">de </w:t>
      </w:r>
      <w:r w:rsidRPr="005F2652">
        <w:rPr>
          <w:rFonts w:asciiTheme="minorHAnsi" w:eastAsiaTheme="minorHAnsi" w:hAnsiTheme="minorHAnsi" w:cstheme="minorHAnsi"/>
          <w:sz w:val="22"/>
          <w:szCs w:val="22"/>
          <w:lang w:eastAsia="en-US"/>
        </w:rPr>
        <w:t>N. La adición de materia orgánica</w:t>
      </w:r>
      <w:r w:rsidR="005F2652" w:rsidRPr="005F2652">
        <w:rPr>
          <w:rFonts w:asciiTheme="minorHAnsi" w:eastAsiaTheme="minorHAnsi" w:hAnsiTheme="minorHAnsi" w:cstheme="minorHAnsi"/>
          <w:sz w:val="22"/>
          <w:szCs w:val="22"/>
          <w:lang w:eastAsia="en-US"/>
        </w:rPr>
        <w:t xml:space="preserve"> (por ejemplo, estiércol)</w:t>
      </w:r>
      <w:r w:rsidRPr="005F2652">
        <w:rPr>
          <w:rFonts w:asciiTheme="minorHAnsi" w:eastAsiaTheme="minorHAnsi" w:hAnsiTheme="minorHAnsi" w:cstheme="minorHAnsi"/>
          <w:sz w:val="22"/>
          <w:szCs w:val="22"/>
          <w:lang w:eastAsia="en-US"/>
        </w:rPr>
        <w:t xml:space="preserve">, </w:t>
      </w:r>
      <w:r w:rsidR="005F2652" w:rsidRPr="005F2652">
        <w:rPr>
          <w:rFonts w:asciiTheme="minorHAnsi" w:eastAsiaTheme="minorHAnsi" w:hAnsiTheme="minorHAnsi" w:cstheme="minorHAnsi"/>
          <w:sz w:val="22"/>
          <w:szCs w:val="22"/>
          <w:lang w:eastAsia="en-US"/>
        </w:rPr>
        <w:t xml:space="preserve">incrementa, en promedio, un 37% la MOS. </w:t>
      </w:r>
      <w:r w:rsidRPr="005F2652">
        <w:rPr>
          <w:rFonts w:asciiTheme="minorHAnsi" w:eastAsiaTheme="minorHAnsi" w:hAnsiTheme="minorHAnsi" w:cstheme="minorHAnsi"/>
          <w:sz w:val="22"/>
          <w:szCs w:val="22"/>
          <w:lang w:eastAsia="en-US"/>
        </w:rPr>
        <w:t>Cuand</w:t>
      </w:r>
      <w:r w:rsidR="005F2652" w:rsidRPr="005F2652">
        <w:rPr>
          <w:rFonts w:asciiTheme="minorHAnsi" w:eastAsiaTheme="minorHAnsi" w:hAnsiTheme="minorHAnsi" w:cstheme="minorHAnsi"/>
          <w:sz w:val="22"/>
          <w:szCs w:val="22"/>
          <w:lang w:eastAsia="en-US"/>
        </w:rPr>
        <w:t>o los sistemas de cultivo fluctuaron</w:t>
      </w:r>
      <w:r w:rsidRPr="005F2652">
        <w:rPr>
          <w:rFonts w:asciiTheme="minorHAnsi" w:eastAsiaTheme="minorHAnsi" w:hAnsiTheme="minorHAnsi" w:cstheme="minorHAnsi"/>
          <w:sz w:val="22"/>
          <w:szCs w:val="22"/>
          <w:lang w:eastAsia="en-US"/>
        </w:rPr>
        <w:t xml:space="preserve"> entre la inundación y el secado, la </w:t>
      </w:r>
      <w:r w:rsidR="005F2652" w:rsidRPr="005F2652">
        <w:rPr>
          <w:rFonts w:asciiTheme="minorHAnsi" w:eastAsiaTheme="minorHAnsi" w:hAnsiTheme="minorHAnsi" w:cstheme="minorHAnsi"/>
          <w:sz w:val="22"/>
          <w:szCs w:val="22"/>
          <w:lang w:eastAsia="en-US"/>
        </w:rPr>
        <w:t>MOS</w:t>
      </w:r>
      <w:r w:rsidRPr="005F2652">
        <w:rPr>
          <w:rFonts w:asciiTheme="minorHAnsi" w:eastAsiaTheme="minorHAnsi" w:hAnsiTheme="minorHAnsi" w:cstheme="minorHAnsi"/>
          <w:sz w:val="22"/>
          <w:szCs w:val="22"/>
          <w:lang w:eastAsia="en-US"/>
        </w:rPr>
        <w:t xml:space="preserve"> disminuyó más que en los sistemas continuos de tierra seca o inundados.</w:t>
      </w:r>
    </w:p>
    <w:p w:rsidR="00071B4C" w:rsidRDefault="005F2652" w:rsidP="009F0E5E">
      <w:pPr>
        <w:pStyle w:val="HTMLconformatoprevio"/>
        <w:shd w:val="clear" w:color="auto" w:fill="FFFFFF"/>
        <w:spacing w:after="120" w:line="276" w:lineRule="auto"/>
        <w:jc w:val="both"/>
        <w:rPr>
          <w:rFonts w:asciiTheme="minorHAnsi" w:eastAsiaTheme="minorHAnsi" w:hAnsiTheme="minorHAnsi" w:cstheme="minorHAnsi"/>
          <w:sz w:val="22"/>
          <w:szCs w:val="22"/>
          <w:lang w:eastAsia="en-US"/>
        </w:rPr>
      </w:pPr>
      <w:r w:rsidRPr="00071B4C">
        <w:rPr>
          <w:rFonts w:asciiTheme="minorHAnsi" w:eastAsiaTheme="minorHAnsi" w:hAnsiTheme="minorHAnsi" w:cstheme="minorHAnsi"/>
          <w:sz w:val="22"/>
          <w:szCs w:val="22"/>
          <w:lang w:eastAsia="en-US"/>
        </w:rPr>
        <w:t>Los suelos de arroz inundados (</w:t>
      </w:r>
      <w:proofErr w:type="spellStart"/>
      <w:r w:rsidRPr="00071B4C">
        <w:rPr>
          <w:rFonts w:asciiTheme="minorHAnsi" w:eastAsiaTheme="minorHAnsi" w:hAnsiTheme="minorHAnsi" w:cstheme="minorHAnsi"/>
          <w:sz w:val="22"/>
          <w:szCs w:val="22"/>
          <w:lang w:eastAsia="en-US"/>
        </w:rPr>
        <w:t>Oryza</w:t>
      </w:r>
      <w:proofErr w:type="spellEnd"/>
      <w:r w:rsidRPr="00071B4C">
        <w:rPr>
          <w:rFonts w:asciiTheme="minorHAnsi" w:eastAsiaTheme="minorHAnsi" w:hAnsiTheme="minorHAnsi" w:cstheme="minorHAnsi"/>
          <w:sz w:val="22"/>
          <w:szCs w:val="22"/>
          <w:lang w:eastAsia="en-US"/>
        </w:rPr>
        <w:t xml:space="preserve"> sativa L.) </w:t>
      </w:r>
      <w:r w:rsidR="00071B4C" w:rsidRPr="00071B4C">
        <w:rPr>
          <w:rFonts w:asciiTheme="minorHAnsi" w:eastAsiaTheme="minorHAnsi" w:hAnsiTheme="minorHAnsi" w:cstheme="minorHAnsi"/>
          <w:sz w:val="22"/>
          <w:szCs w:val="22"/>
          <w:lang w:eastAsia="en-US"/>
        </w:rPr>
        <w:t xml:space="preserve"> muestra</w:t>
      </w:r>
      <w:r w:rsidR="00FD3761">
        <w:rPr>
          <w:rFonts w:asciiTheme="minorHAnsi" w:eastAsiaTheme="minorHAnsi" w:hAnsiTheme="minorHAnsi" w:cstheme="minorHAnsi"/>
          <w:sz w:val="22"/>
          <w:szCs w:val="22"/>
          <w:lang w:eastAsia="en-US"/>
        </w:rPr>
        <w:t>n</w:t>
      </w:r>
      <w:r w:rsidR="00071B4C" w:rsidRPr="00071B4C">
        <w:rPr>
          <w:rFonts w:asciiTheme="minorHAnsi" w:eastAsiaTheme="minorHAnsi" w:hAnsiTheme="minorHAnsi" w:cstheme="minorHAnsi"/>
          <w:sz w:val="22"/>
          <w:szCs w:val="22"/>
          <w:lang w:eastAsia="en-US"/>
        </w:rPr>
        <w:t xml:space="preserve"> una disminución general en la MOS para todos los sitios a largo plazo, con y sin fertilizante sintético N. Sin embargo, su trabajo demuestra que, además de su papel en la mejora de la productividad de los cultivos, el fertilizante sintético N reduce significativamente la tasa de disminución de la MOS en los suelos agrícolas de todo el mundo.</w:t>
      </w:r>
    </w:p>
    <w:p w:rsidR="00071B4C" w:rsidRPr="009F0E5E" w:rsidRDefault="00071B4C" w:rsidP="009F0E5E">
      <w:pPr>
        <w:pStyle w:val="HTMLconformatoprevio"/>
        <w:shd w:val="clear" w:color="auto" w:fill="FFFFFF"/>
        <w:spacing w:after="120" w:line="276" w:lineRule="auto"/>
        <w:jc w:val="both"/>
        <w:rPr>
          <w:rFonts w:asciiTheme="minorHAnsi" w:eastAsiaTheme="minorHAnsi" w:hAnsiTheme="minorHAnsi" w:cstheme="minorHAnsi"/>
          <w:sz w:val="22"/>
          <w:szCs w:val="22"/>
          <w:lang w:eastAsia="en-US"/>
        </w:rPr>
      </w:pPr>
      <w:r>
        <w:br/>
      </w:r>
      <w:r w:rsidR="00120170">
        <w:rPr>
          <w:rFonts w:asciiTheme="minorHAnsi" w:eastAsiaTheme="minorHAnsi" w:hAnsiTheme="minorHAnsi" w:cstheme="minorHAnsi"/>
          <w:sz w:val="22"/>
          <w:szCs w:val="22"/>
          <w:lang w:eastAsia="en-US"/>
        </w:rPr>
        <w:t xml:space="preserve">La otra conferencia de </w:t>
      </w:r>
      <w:bookmarkStart w:id="0" w:name="_GoBack"/>
      <w:bookmarkEnd w:id="0"/>
      <w:proofErr w:type="spellStart"/>
      <w:r w:rsidRPr="00071B4C">
        <w:rPr>
          <w:rFonts w:asciiTheme="minorHAnsi" w:eastAsiaTheme="minorHAnsi" w:hAnsiTheme="minorHAnsi" w:cstheme="minorHAnsi"/>
          <w:sz w:val="22"/>
          <w:szCs w:val="22"/>
          <w:lang w:eastAsia="en-US"/>
        </w:rPr>
        <w:t>Ladha</w:t>
      </w:r>
      <w:proofErr w:type="spellEnd"/>
      <w:r w:rsidRPr="00071B4C">
        <w:rPr>
          <w:rFonts w:asciiTheme="minorHAnsi" w:eastAsiaTheme="minorHAnsi" w:hAnsiTheme="minorHAnsi" w:cstheme="minorHAnsi"/>
          <w:sz w:val="22"/>
          <w:szCs w:val="22"/>
          <w:lang w:eastAsia="en-US"/>
        </w:rPr>
        <w:t xml:space="preserve"> se titula: </w:t>
      </w:r>
      <w:r w:rsidRPr="00071B4C">
        <w:rPr>
          <w:rFonts w:asciiTheme="minorHAnsi" w:eastAsiaTheme="minorHAnsi" w:hAnsiTheme="minorHAnsi" w:cstheme="minorHAnsi"/>
          <w:b/>
          <w:sz w:val="22"/>
          <w:szCs w:val="22"/>
          <w:lang w:eastAsia="en-US"/>
        </w:rPr>
        <w:t>"Siembra Directa de Arroz (</w:t>
      </w:r>
      <w:proofErr w:type="spellStart"/>
      <w:r w:rsidRPr="00071B4C">
        <w:rPr>
          <w:rFonts w:asciiTheme="minorHAnsi" w:hAnsiTheme="minorHAnsi" w:cstheme="minorHAnsi"/>
          <w:color w:val="FF0000"/>
          <w:sz w:val="22"/>
        </w:rPr>
        <w:t>Direct</w:t>
      </w:r>
      <w:proofErr w:type="spellEnd"/>
      <w:r w:rsidRPr="00071B4C">
        <w:rPr>
          <w:rFonts w:asciiTheme="minorHAnsi" w:hAnsiTheme="minorHAnsi" w:cstheme="minorHAnsi"/>
          <w:color w:val="FF0000"/>
          <w:sz w:val="22"/>
        </w:rPr>
        <w:t xml:space="preserve"> </w:t>
      </w:r>
      <w:proofErr w:type="spellStart"/>
      <w:r w:rsidRPr="00071B4C">
        <w:rPr>
          <w:rFonts w:asciiTheme="minorHAnsi" w:hAnsiTheme="minorHAnsi" w:cstheme="minorHAnsi"/>
          <w:color w:val="FF0000"/>
          <w:sz w:val="22"/>
        </w:rPr>
        <w:t>seeding</w:t>
      </w:r>
      <w:proofErr w:type="spellEnd"/>
      <w:r w:rsidRPr="00071B4C">
        <w:rPr>
          <w:rFonts w:asciiTheme="minorHAnsi" w:eastAsiaTheme="minorHAnsi" w:hAnsiTheme="minorHAnsi" w:cstheme="minorHAnsi"/>
          <w:b/>
          <w:sz w:val="22"/>
          <w:szCs w:val="22"/>
          <w:lang w:eastAsia="en-US"/>
        </w:rPr>
        <w:t>): Desarrollos recientes y necesidades de Investigación futuras"</w:t>
      </w:r>
      <w:r w:rsidRPr="00071B4C">
        <w:rPr>
          <w:rFonts w:asciiTheme="minorHAnsi" w:eastAsiaTheme="minorHAnsi" w:hAnsiTheme="minorHAnsi" w:cstheme="minorHAnsi"/>
          <w:sz w:val="22"/>
          <w:szCs w:val="22"/>
          <w:lang w:eastAsia="en-US"/>
        </w:rPr>
        <w:t xml:space="preserve">. </w:t>
      </w:r>
      <w:r w:rsidRPr="00120170">
        <w:rPr>
          <w:rFonts w:asciiTheme="minorHAnsi" w:eastAsiaTheme="minorHAnsi" w:hAnsiTheme="minorHAnsi" w:cstheme="minorHAnsi"/>
          <w:sz w:val="22"/>
          <w:szCs w:val="22"/>
          <w:lang w:eastAsia="en-US"/>
        </w:rPr>
        <w:t xml:space="preserve">El arroz, alimento básico para más de la mitad de la población mundial, se cultiva comúnmente trasplantando plántulas en suelo </w:t>
      </w:r>
      <w:proofErr w:type="spellStart"/>
      <w:r w:rsidR="00FD3761">
        <w:rPr>
          <w:rFonts w:asciiTheme="minorHAnsi" w:eastAsiaTheme="minorHAnsi" w:hAnsiTheme="minorHAnsi" w:cstheme="minorHAnsi"/>
          <w:sz w:val="22"/>
          <w:szCs w:val="22"/>
          <w:lang w:eastAsia="en-US"/>
        </w:rPr>
        <w:t>humedo</w:t>
      </w:r>
      <w:proofErr w:type="spellEnd"/>
      <w:r w:rsidRPr="00120170">
        <w:rPr>
          <w:rFonts w:asciiTheme="minorHAnsi" w:eastAsiaTheme="minorHAnsi" w:hAnsiTheme="minorHAnsi" w:cstheme="minorHAnsi"/>
          <w:sz w:val="22"/>
          <w:szCs w:val="22"/>
          <w:lang w:eastAsia="en-US"/>
        </w:rPr>
        <w:t xml:space="preserve">  en Asia. Este sistema de producción demanda agua, mano de obra y energía intensiva, y se está volviendo menos rentable a medida que dichos recursos son cada vez más escasos. También </w:t>
      </w:r>
      <w:r w:rsidRPr="00120170">
        <w:rPr>
          <w:rFonts w:asciiTheme="minorHAnsi" w:eastAsiaTheme="minorHAnsi" w:hAnsiTheme="minorHAnsi" w:cstheme="minorHAnsi"/>
          <w:sz w:val="22"/>
          <w:szCs w:val="22"/>
          <w:lang w:eastAsia="en-US"/>
        </w:rPr>
        <w:lastRenderedPageBreak/>
        <w:t xml:space="preserve">deteriora las propiedades físicas del suelo, afecta negativamente el rendimiento de los cultivos de tierras altas y contribuye a las emisiones de metano. </w:t>
      </w:r>
      <w:r w:rsidRPr="00071B4C">
        <w:rPr>
          <w:rFonts w:asciiTheme="minorHAnsi" w:eastAsiaTheme="minorHAnsi" w:hAnsiTheme="minorHAnsi" w:cstheme="minorHAnsi"/>
          <w:sz w:val="22"/>
          <w:szCs w:val="22"/>
          <w:lang w:eastAsia="en-US"/>
        </w:rPr>
        <w:t>Estos factores exigen un cambio importante desde el trasplante encharcado hasta la siembra directa de arroz en los ecosistemas de arroz irrigado.</w:t>
      </w:r>
    </w:p>
    <w:p w:rsidR="00071B4C" w:rsidRPr="00071B4C" w:rsidRDefault="00071B4C" w:rsidP="009F0E5E">
      <w:pPr>
        <w:spacing w:after="120"/>
        <w:jc w:val="both"/>
        <w:rPr>
          <w:rFonts w:cstheme="minorHAnsi"/>
        </w:rPr>
      </w:pPr>
      <w:r w:rsidRPr="00071B4C">
        <w:rPr>
          <w:rFonts w:cstheme="minorHAnsi"/>
        </w:rPr>
        <w:t>La siembra directa (especialmente la siembra en húmedo) es</w:t>
      </w:r>
      <w:r>
        <w:rPr>
          <w:rFonts w:cstheme="minorHAnsi"/>
        </w:rPr>
        <w:t>tá</w:t>
      </w:r>
      <w:r w:rsidR="009F0E5E">
        <w:rPr>
          <w:rFonts w:cstheme="minorHAnsi"/>
        </w:rPr>
        <w:t xml:space="preserve"> ampliamente adoptada</w:t>
      </w:r>
      <w:r w:rsidRPr="00071B4C">
        <w:rPr>
          <w:rFonts w:cstheme="minorHAnsi"/>
        </w:rPr>
        <w:t xml:space="preserve"> y se está extendiendo a otros países asiáticos. Sin embargo, </w:t>
      </w:r>
      <w:r w:rsidR="009F0E5E">
        <w:rPr>
          <w:rFonts w:cstheme="minorHAnsi"/>
        </w:rPr>
        <w:t>la combinación de siembra seca con labranza cero</w:t>
      </w:r>
      <w:r w:rsidRPr="00071B4C">
        <w:rPr>
          <w:rFonts w:cstheme="minorHAnsi"/>
        </w:rPr>
        <w:t xml:space="preserve"> (por ejemplo, la agricultura de conservación) está ganando impulso como vía para hacer frente a la creciente escasez de agua y trabajo</w:t>
      </w:r>
      <w:r w:rsidR="009F0E5E">
        <w:rPr>
          <w:rFonts w:cstheme="minorHAnsi"/>
        </w:rPr>
        <w:t>, así como</w:t>
      </w:r>
      <w:r w:rsidRPr="00071B4C">
        <w:rPr>
          <w:rFonts w:cstheme="minorHAnsi"/>
        </w:rPr>
        <w:t xml:space="preserve"> para mejorar la sostenibilidad del sistema. </w:t>
      </w:r>
      <w:r w:rsidR="009F0E5E">
        <w:rPr>
          <w:rFonts w:cstheme="minorHAnsi"/>
        </w:rPr>
        <w:t>E</w:t>
      </w:r>
      <w:r w:rsidRPr="00071B4C">
        <w:rPr>
          <w:rFonts w:cstheme="minorHAnsi"/>
        </w:rPr>
        <w:t>studios publicados muestran diversos beneficios de la siembra directa en comparación con el trasplante</w:t>
      </w:r>
      <w:r w:rsidR="004176BD">
        <w:rPr>
          <w:rFonts w:cstheme="minorHAnsi"/>
        </w:rPr>
        <w:t xml:space="preserve"> </w:t>
      </w:r>
      <w:proofErr w:type="spellStart"/>
      <w:r w:rsidR="004176BD">
        <w:rPr>
          <w:rFonts w:cstheme="minorHAnsi"/>
        </w:rPr>
        <w:t>humedo</w:t>
      </w:r>
      <w:proofErr w:type="spellEnd"/>
      <w:r w:rsidRPr="00071B4C">
        <w:rPr>
          <w:rFonts w:cstheme="minorHAnsi"/>
        </w:rPr>
        <w:t xml:space="preserve">, que típicamente incluyen (1) rendimientos similares; (2) ahorros en agua de riego, mano de obra y costos de producción; (3) mayor rentabilidad económica neta; </w:t>
      </w:r>
      <w:r w:rsidR="009F0E5E">
        <w:rPr>
          <w:rFonts w:cstheme="minorHAnsi"/>
        </w:rPr>
        <w:t>y</w:t>
      </w:r>
      <w:r w:rsidRPr="00071B4C">
        <w:rPr>
          <w:rFonts w:cstheme="minorHAnsi"/>
        </w:rPr>
        <w:t xml:space="preserve"> (4) una reducción en las emisiones de metano. Además, las variedades de arroz actualmente utilizadas para </w:t>
      </w:r>
      <w:r w:rsidR="009F0E5E">
        <w:rPr>
          <w:rFonts w:cstheme="minorHAnsi"/>
        </w:rPr>
        <w:t xml:space="preserve">la siembra directa </w:t>
      </w:r>
      <w:r w:rsidRPr="00071B4C">
        <w:rPr>
          <w:rFonts w:cstheme="minorHAnsi"/>
        </w:rPr>
        <w:t xml:space="preserve">son seleccionadas y criadas principalmente para el arroz trasplantado encharcado. Los riesgos asociados con un cambio del trasplante encharcado a </w:t>
      </w:r>
      <w:r w:rsidR="009F0E5E">
        <w:rPr>
          <w:rFonts w:cstheme="minorHAnsi"/>
        </w:rPr>
        <w:t xml:space="preserve">siembra directa </w:t>
      </w:r>
      <w:r w:rsidRPr="00071B4C">
        <w:rPr>
          <w:rFonts w:cstheme="minorHAnsi"/>
        </w:rPr>
        <w:t>i</w:t>
      </w:r>
      <w:r w:rsidR="009F0E5E">
        <w:rPr>
          <w:rFonts w:cstheme="minorHAnsi"/>
        </w:rPr>
        <w:t xml:space="preserve">ncluyen (1) un cambio hacia </w:t>
      </w:r>
      <w:r w:rsidRPr="00071B4C">
        <w:rPr>
          <w:rFonts w:cstheme="minorHAnsi"/>
        </w:rPr>
        <w:t>malezas</w:t>
      </w:r>
      <w:r w:rsidR="009F0E5E">
        <w:rPr>
          <w:rFonts w:cstheme="minorHAnsi"/>
        </w:rPr>
        <w:t xml:space="preserve"> de</w:t>
      </w:r>
      <w:r w:rsidRPr="00071B4C">
        <w:rPr>
          <w:rFonts w:cstheme="minorHAnsi"/>
        </w:rPr>
        <w:t xml:space="preserve"> difícil d</w:t>
      </w:r>
      <w:r w:rsidR="009F0E5E">
        <w:rPr>
          <w:rFonts w:cstheme="minorHAnsi"/>
        </w:rPr>
        <w:t>e control</w:t>
      </w:r>
      <w:r w:rsidRPr="00071B4C">
        <w:rPr>
          <w:rFonts w:cstheme="minorHAnsi"/>
        </w:rPr>
        <w:t xml:space="preserve">, (2) desarrollo de resistencia a herbicidas en </w:t>
      </w:r>
      <w:r w:rsidR="009F0E5E">
        <w:rPr>
          <w:rFonts w:cstheme="minorHAnsi"/>
        </w:rPr>
        <w:t>malezas, (3) evolución de arroz-</w:t>
      </w:r>
      <w:r w:rsidRPr="00071B4C">
        <w:rPr>
          <w:rFonts w:cstheme="minorHAnsi"/>
        </w:rPr>
        <w:t>maleza, (4) (5) mayores emisiones de óxido nitroso - un potente gas de efecto invernadero, y (6) trastornos de nutrientes, especialmente N y micronutrientes.</w:t>
      </w:r>
    </w:p>
    <w:p w:rsidR="009F0E5E" w:rsidRPr="009F0E5E" w:rsidRDefault="009F0E5E" w:rsidP="009F0E5E">
      <w:pPr>
        <w:spacing w:after="120"/>
        <w:jc w:val="both"/>
        <w:rPr>
          <w:rFonts w:cstheme="minorHAnsi"/>
        </w:rPr>
      </w:pPr>
      <w:r w:rsidRPr="009F0E5E">
        <w:rPr>
          <w:rFonts w:cstheme="minorHAnsi"/>
        </w:rPr>
        <w:t xml:space="preserve">Los objetivos de esta conferencia </w:t>
      </w:r>
      <w:r>
        <w:rPr>
          <w:rFonts w:cstheme="minorHAnsi"/>
        </w:rPr>
        <w:t>serán</w:t>
      </w:r>
      <w:r w:rsidRPr="009F0E5E">
        <w:rPr>
          <w:rFonts w:cstheme="minorHAnsi"/>
        </w:rPr>
        <w:t xml:space="preserve"> revisar (1) los impulsores del cambio de trasplante encharcado a </w:t>
      </w:r>
      <w:r>
        <w:rPr>
          <w:rFonts w:cstheme="minorHAnsi"/>
        </w:rPr>
        <w:t>SD</w:t>
      </w:r>
      <w:r w:rsidRPr="009F0E5E">
        <w:rPr>
          <w:rFonts w:cstheme="minorHAnsi"/>
        </w:rPr>
        <w:t xml:space="preserve">; (2) el rendimiento general de los cultivos, incluyendo las eficiencias en el uso de los recursos de </w:t>
      </w:r>
      <w:r>
        <w:rPr>
          <w:rFonts w:cstheme="minorHAnsi"/>
        </w:rPr>
        <w:t>SD de arroz</w:t>
      </w:r>
      <w:r w:rsidRPr="009F0E5E">
        <w:rPr>
          <w:rFonts w:cstheme="minorHAnsi"/>
        </w:rPr>
        <w:t xml:space="preserve">; </w:t>
      </w:r>
      <w:r>
        <w:rPr>
          <w:rFonts w:cstheme="minorHAnsi"/>
        </w:rPr>
        <w:t>y</w:t>
      </w:r>
      <w:r w:rsidRPr="009F0E5E">
        <w:rPr>
          <w:rFonts w:cstheme="minorHAnsi"/>
        </w:rPr>
        <w:t xml:space="preserve"> (3) lecciones de los países en los que la </w:t>
      </w:r>
      <w:r>
        <w:rPr>
          <w:rFonts w:cstheme="minorHAnsi"/>
        </w:rPr>
        <w:t>SD</w:t>
      </w:r>
      <w:r w:rsidRPr="009F0E5E">
        <w:rPr>
          <w:rFonts w:cstheme="minorHAnsi"/>
        </w:rPr>
        <w:t xml:space="preserve"> ya </w:t>
      </w:r>
      <w:r>
        <w:rPr>
          <w:rFonts w:cstheme="minorHAnsi"/>
        </w:rPr>
        <w:t>fue</w:t>
      </w:r>
      <w:r w:rsidRPr="009F0E5E">
        <w:rPr>
          <w:rFonts w:cstheme="minorHAnsi"/>
        </w:rPr>
        <w:t xml:space="preserve"> ampliamente adoptada. Sobre la base de las pruebas existentes, </w:t>
      </w:r>
      <w:r>
        <w:rPr>
          <w:rFonts w:cstheme="minorHAnsi"/>
        </w:rPr>
        <w:t>presentará</w:t>
      </w:r>
      <w:r w:rsidRPr="009F0E5E">
        <w:rPr>
          <w:rFonts w:cstheme="minorHAnsi"/>
        </w:rPr>
        <w:t xml:space="preserve"> un paquete integrado de tecnologías para</w:t>
      </w:r>
      <w:r w:rsidR="004176BD">
        <w:rPr>
          <w:rFonts w:cstheme="minorHAnsi"/>
        </w:rPr>
        <w:t xml:space="preserve"> siembra en seco (</w:t>
      </w:r>
      <w:proofErr w:type="spellStart"/>
      <w:r w:rsidR="004176BD">
        <w:rPr>
          <w:rFonts w:cstheme="minorHAnsi"/>
        </w:rPr>
        <w:t>Dry</w:t>
      </w:r>
      <w:proofErr w:type="spellEnd"/>
      <w:r w:rsidR="004176BD">
        <w:rPr>
          <w:rFonts w:cstheme="minorHAnsi"/>
        </w:rPr>
        <w:t>-DSR)</w:t>
      </w:r>
      <w:r w:rsidRPr="009F0E5E">
        <w:rPr>
          <w:rFonts w:cstheme="minorHAnsi"/>
        </w:rPr>
        <w:t xml:space="preserve">, incluyendo la identificación de rasgos de arroz asociados con el logro de rendimiento óptimo de grano con </w:t>
      </w:r>
      <w:proofErr w:type="spellStart"/>
      <w:r w:rsidRPr="009F0E5E">
        <w:rPr>
          <w:rFonts w:cstheme="minorHAnsi"/>
        </w:rPr>
        <w:t>Dry</w:t>
      </w:r>
      <w:proofErr w:type="spellEnd"/>
      <w:r w:rsidRPr="009F0E5E">
        <w:rPr>
          <w:rFonts w:cstheme="minorHAnsi"/>
        </w:rPr>
        <w:t>-DSR.</w:t>
      </w:r>
    </w:p>
    <w:sectPr w:rsidR="009F0E5E" w:rsidRPr="009F0E5E" w:rsidSect="00AA7E0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12" w:rsidRDefault="00831312" w:rsidP="00D27C0A">
      <w:pPr>
        <w:spacing w:after="0" w:line="240" w:lineRule="auto"/>
      </w:pPr>
      <w:r>
        <w:separator/>
      </w:r>
    </w:p>
  </w:endnote>
  <w:endnote w:type="continuationSeparator" w:id="0">
    <w:p w:rsidR="00831312" w:rsidRDefault="00831312" w:rsidP="00D27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21" w:rsidRPr="000A7821" w:rsidRDefault="000A7821" w:rsidP="000A7821">
    <w:pPr>
      <w:pStyle w:val="title"/>
      <w:spacing w:before="0" w:beforeAutospacing="0" w:after="150" w:afterAutospacing="0"/>
      <w:rPr>
        <w:rFonts w:asciiTheme="minorHAnsi" w:hAnsiTheme="minorHAnsi"/>
        <w:sz w:val="18"/>
        <w:szCs w:val="18"/>
        <w:lang w:val="en-US"/>
      </w:rPr>
    </w:pPr>
    <w:r w:rsidRPr="00D27C0A">
      <w:rPr>
        <w:rFonts w:asciiTheme="minorHAnsi" w:hAnsiTheme="minorHAnsi"/>
        <w:sz w:val="18"/>
        <w:szCs w:val="18"/>
        <w:lang w:val="en-US"/>
      </w:rPr>
      <w:t xml:space="preserve"> </w:t>
    </w:r>
    <w:r>
      <w:rPr>
        <w:rFonts w:asciiTheme="minorHAnsi" w:hAnsiTheme="minorHAnsi"/>
        <w:sz w:val="18"/>
        <w:szCs w:val="18"/>
        <w:lang w:val="en-US"/>
      </w:rPr>
      <w:t xml:space="preserve">References: </w:t>
    </w:r>
    <w:r w:rsidRPr="00D27C0A">
      <w:rPr>
        <w:rFonts w:asciiTheme="minorHAnsi" w:hAnsiTheme="minorHAnsi"/>
        <w:sz w:val="18"/>
        <w:szCs w:val="18"/>
        <w:lang w:val="en-US"/>
      </w:rPr>
      <w:t xml:space="preserve"> Journal of </w:t>
    </w:r>
    <w:proofErr w:type="spellStart"/>
    <w:r w:rsidRPr="00D27C0A">
      <w:rPr>
        <w:rFonts w:asciiTheme="minorHAnsi" w:hAnsiTheme="minorHAnsi"/>
        <w:sz w:val="18"/>
        <w:szCs w:val="18"/>
        <w:lang w:val="en-US"/>
      </w:rPr>
      <w:t>Enviromental</w:t>
    </w:r>
    <w:proofErr w:type="spellEnd"/>
    <w:r w:rsidRPr="00D27C0A">
      <w:rPr>
        <w:rFonts w:asciiTheme="minorHAnsi" w:hAnsiTheme="minorHAnsi"/>
        <w:sz w:val="18"/>
        <w:szCs w:val="18"/>
        <w:lang w:val="en-US"/>
      </w:rPr>
      <w:t xml:space="preserve"> Quality</w:t>
    </w:r>
    <w:r>
      <w:rPr>
        <w:rFonts w:asciiTheme="minorHAnsi" w:hAnsiTheme="minorHAnsi"/>
        <w:sz w:val="18"/>
        <w:szCs w:val="18"/>
        <w:lang w:val="en-US"/>
      </w:rPr>
      <w:t xml:space="preserve"> and </w:t>
    </w:r>
    <w:r w:rsidRPr="00D27C0A">
      <w:rPr>
        <w:rFonts w:asciiTheme="minorHAnsi" w:hAnsiTheme="minorHAnsi"/>
        <w:color w:val="141414"/>
        <w:sz w:val="18"/>
        <w:szCs w:val="18"/>
        <w:lang w:val="en-US"/>
      </w:rPr>
      <w:t xml:space="preserve">journal </w:t>
    </w:r>
    <w:r w:rsidRPr="00D27C0A">
      <w:rPr>
        <w:rFonts w:asciiTheme="minorHAnsi" w:hAnsiTheme="minorHAnsi"/>
        <w:bCs/>
        <w:color w:val="141414"/>
        <w:sz w:val="18"/>
        <w:szCs w:val="18"/>
        <w:lang w:val="en-US"/>
      </w:rPr>
      <w:t>Advances in agronomy</w:t>
    </w:r>
    <w:r>
      <w:rPr>
        <w:rFonts w:asciiTheme="minorHAnsi" w:hAnsiTheme="minorHAnsi"/>
        <w:bCs/>
        <w:color w:val="141414"/>
        <w:sz w:val="18"/>
        <w:szCs w:val="18"/>
        <w:lang w:val="en-US"/>
      </w:rPr>
      <w:t>.</w:t>
    </w:r>
  </w:p>
  <w:p w:rsidR="000A7821" w:rsidRPr="000A7821" w:rsidRDefault="000A7821">
    <w:pPr>
      <w:pStyle w:val="Piedepgina"/>
      <w:rPr>
        <w:lang w:val="en-US"/>
      </w:rPr>
    </w:pPr>
  </w:p>
  <w:p w:rsidR="0013539B" w:rsidRPr="000A7821" w:rsidRDefault="0013539B" w:rsidP="008C0E97">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12" w:rsidRDefault="00831312" w:rsidP="00D27C0A">
      <w:pPr>
        <w:spacing w:after="0" w:line="240" w:lineRule="auto"/>
      </w:pPr>
      <w:r>
        <w:separator/>
      </w:r>
    </w:p>
  </w:footnote>
  <w:footnote w:type="continuationSeparator" w:id="0">
    <w:p w:rsidR="00831312" w:rsidRDefault="00831312" w:rsidP="00D27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9B" w:rsidRDefault="0013539B" w:rsidP="008C0E97">
    <w:pPr>
      <w:pStyle w:val="Encabezado"/>
      <w:jc w:val="center"/>
    </w:pPr>
    <w:r w:rsidRPr="00B4505A">
      <w:rPr>
        <w:noProof/>
        <w:lang w:eastAsia="es-AR"/>
      </w:rPr>
      <w:drawing>
        <wp:inline distT="0" distB="0" distL="0" distR="0">
          <wp:extent cx="3698121" cy="679683"/>
          <wp:effectExtent l="0" t="0" r="0" b="0"/>
          <wp:docPr id="55" name="Imagen 55" descr="C:\Users\Lucía\Download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ía\Downloads\log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8358" cy="701782"/>
                  </a:xfrm>
                  <a:prstGeom prst="rect">
                    <a:avLst/>
                  </a:prstGeom>
                  <a:noFill/>
                  <a:ln>
                    <a:noFill/>
                  </a:ln>
                </pic:spPr>
              </pic:pic>
            </a:graphicData>
          </a:graphic>
        </wp:inline>
      </w:drawing>
    </w:r>
  </w:p>
  <w:p w:rsidR="0013539B" w:rsidRDefault="0013539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E4C68"/>
    <w:rsid w:val="0007129E"/>
    <w:rsid w:val="00071B4C"/>
    <w:rsid w:val="00092041"/>
    <w:rsid w:val="000A7821"/>
    <w:rsid w:val="00120170"/>
    <w:rsid w:val="0013539B"/>
    <w:rsid w:val="001701C6"/>
    <w:rsid w:val="00190724"/>
    <w:rsid w:val="002D1243"/>
    <w:rsid w:val="003306B0"/>
    <w:rsid w:val="00385040"/>
    <w:rsid w:val="004176BD"/>
    <w:rsid w:val="00537EEC"/>
    <w:rsid w:val="005F2652"/>
    <w:rsid w:val="006D108B"/>
    <w:rsid w:val="006E2FB0"/>
    <w:rsid w:val="0074595F"/>
    <w:rsid w:val="007E4C68"/>
    <w:rsid w:val="0080040B"/>
    <w:rsid w:val="00831312"/>
    <w:rsid w:val="008753C2"/>
    <w:rsid w:val="00896916"/>
    <w:rsid w:val="008C0E97"/>
    <w:rsid w:val="009D6DAF"/>
    <w:rsid w:val="009F0E5E"/>
    <w:rsid w:val="00AA7E06"/>
    <w:rsid w:val="00B928E7"/>
    <w:rsid w:val="00CD7F9F"/>
    <w:rsid w:val="00CF6354"/>
    <w:rsid w:val="00D27C0A"/>
    <w:rsid w:val="00D77934"/>
    <w:rsid w:val="00D9227D"/>
    <w:rsid w:val="00E277E6"/>
    <w:rsid w:val="00E97B75"/>
    <w:rsid w:val="00FB2DC3"/>
    <w:rsid w:val="00FD37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06"/>
  </w:style>
  <w:style w:type="paragraph" w:styleId="Ttulo1">
    <w:name w:val="heading 1"/>
    <w:basedOn w:val="Normal"/>
    <w:next w:val="Normal"/>
    <w:link w:val="Ttulo1Car"/>
    <w:uiPriority w:val="9"/>
    <w:qFormat/>
    <w:rsid w:val="007E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E2F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7E4C68"/>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E4C68"/>
    <w:rPr>
      <w:rFonts w:ascii="Times New Roman" w:eastAsia="Times New Roman" w:hAnsi="Times New Roman" w:cs="Times New Roman"/>
      <w:b/>
      <w:bCs/>
      <w:sz w:val="20"/>
      <w:szCs w:val="20"/>
      <w:lang w:eastAsia="es-AR"/>
    </w:rPr>
  </w:style>
  <w:style w:type="paragraph" w:styleId="Sinespaciado">
    <w:name w:val="No Spacing"/>
    <w:uiPriority w:val="1"/>
    <w:qFormat/>
    <w:rsid w:val="007E4C68"/>
    <w:pPr>
      <w:spacing w:after="0" w:line="240" w:lineRule="auto"/>
    </w:pPr>
  </w:style>
  <w:style w:type="character" w:customStyle="1" w:styleId="Ttulo1Car">
    <w:name w:val="Título 1 Car"/>
    <w:basedOn w:val="Fuentedeprrafopredeter"/>
    <w:link w:val="Ttulo1"/>
    <w:uiPriority w:val="9"/>
    <w:rsid w:val="007E4C6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27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C0A"/>
  </w:style>
  <w:style w:type="paragraph" w:styleId="Piedepgina">
    <w:name w:val="footer"/>
    <w:basedOn w:val="Normal"/>
    <w:link w:val="PiedepginaCar"/>
    <w:uiPriority w:val="99"/>
    <w:unhideWhenUsed/>
    <w:rsid w:val="00D27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C0A"/>
  </w:style>
  <w:style w:type="paragraph" w:customStyle="1" w:styleId="Puesto1">
    <w:name w:val="Puesto1"/>
    <w:basedOn w:val="Normal"/>
    <w:rsid w:val="00D27C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D27C0A"/>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D2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0A"/>
    <w:rPr>
      <w:rFonts w:ascii="Tahoma" w:hAnsi="Tahoma" w:cs="Tahoma"/>
      <w:sz w:val="16"/>
      <w:szCs w:val="16"/>
    </w:rPr>
  </w:style>
  <w:style w:type="character" w:styleId="Hipervnculo">
    <w:name w:val="Hyperlink"/>
    <w:basedOn w:val="Fuentedeprrafopredeter"/>
    <w:uiPriority w:val="99"/>
    <w:unhideWhenUsed/>
    <w:rsid w:val="0007129E"/>
    <w:rPr>
      <w:color w:val="0000FF"/>
      <w:u w:val="single"/>
    </w:rPr>
  </w:style>
  <w:style w:type="character" w:customStyle="1" w:styleId="apple-converted-space">
    <w:name w:val="apple-converted-space"/>
    <w:basedOn w:val="Fuentedeprrafopredeter"/>
    <w:rsid w:val="008C0E97"/>
  </w:style>
  <w:style w:type="character" w:styleId="nfasis">
    <w:name w:val="Emphasis"/>
    <w:basedOn w:val="Fuentedeprrafopredeter"/>
    <w:uiPriority w:val="20"/>
    <w:qFormat/>
    <w:rsid w:val="008C0E97"/>
    <w:rPr>
      <w:i/>
      <w:iCs/>
    </w:rPr>
  </w:style>
  <w:style w:type="character" w:customStyle="1" w:styleId="Ttulo3Car">
    <w:name w:val="Título 3 Car"/>
    <w:basedOn w:val="Fuentedeprrafopredeter"/>
    <w:link w:val="Ttulo3"/>
    <w:uiPriority w:val="9"/>
    <w:semiHidden/>
    <w:rsid w:val="006E2FB0"/>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13539B"/>
    <w:rPr>
      <w:sz w:val="16"/>
      <w:szCs w:val="16"/>
    </w:rPr>
  </w:style>
  <w:style w:type="paragraph" w:styleId="Textocomentario">
    <w:name w:val="annotation text"/>
    <w:basedOn w:val="Normal"/>
    <w:link w:val="TextocomentarioCar"/>
    <w:uiPriority w:val="99"/>
    <w:semiHidden/>
    <w:unhideWhenUsed/>
    <w:rsid w:val="001353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39B"/>
    <w:rPr>
      <w:sz w:val="20"/>
      <w:szCs w:val="20"/>
    </w:rPr>
  </w:style>
  <w:style w:type="paragraph" w:styleId="Asuntodelcomentario">
    <w:name w:val="annotation subject"/>
    <w:basedOn w:val="Textocomentario"/>
    <w:next w:val="Textocomentario"/>
    <w:link w:val="AsuntodelcomentarioCar"/>
    <w:uiPriority w:val="99"/>
    <w:semiHidden/>
    <w:unhideWhenUsed/>
    <w:rsid w:val="0013539B"/>
    <w:rPr>
      <w:b/>
      <w:bCs/>
    </w:rPr>
  </w:style>
  <w:style w:type="character" w:customStyle="1" w:styleId="AsuntodelcomentarioCar">
    <w:name w:val="Asunto del comentario Car"/>
    <w:basedOn w:val="TextocomentarioCar"/>
    <w:link w:val="Asuntodelcomentario"/>
    <w:uiPriority w:val="99"/>
    <w:semiHidden/>
    <w:rsid w:val="0013539B"/>
    <w:rPr>
      <w:b/>
      <w:bCs/>
      <w:sz w:val="20"/>
      <w:szCs w:val="20"/>
    </w:rPr>
  </w:style>
  <w:style w:type="paragraph" w:styleId="HTMLconformatoprevio">
    <w:name w:val="HTML Preformatted"/>
    <w:basedOn w:val="Normal"/>
    <w:link w:val="HTMLconformatoprevioCar"/>
    <w:uiPriority w:val="99"/>
    <w:unhideWhenUsed/>
    <w:rsid w:val="00B9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B928E7"/>
    <w:rPr>
      <w:rFonts w:ascii="Courier New" w:eastAsia="Times New Roman" w:hAnsi="Courier New" w:cs="Courier New"/>
      <w:sz w:val="20"/>
      <w:szCs w:val="20"/>
      <w:lang w:eastAsia="es-AR"/>
    </w:rPr>
  </w:style>
  <w:style w:type="paragraph" w:customStyle="1" w:styleId="title">
    <w:name w:val="title"/>
    <w:basedOn w:val="Normal"/>
    <w:rsid w:val="000A782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541333972">
      <w:bodyDiv w:val="1"/>
      <w:marLeft w:val="0"/>
      <w:marRight w:val="0"/>
      <w:marTop w:val="0"/>
      <w:marBottom w:val="0"/>
      <w:divBdr>
        <w:top w:val="none" w:sz="0" w:space="0" w:color="auto"/>
        <w:left w:val="none" w:sz="0" w:space="0" w:color="auto"/>
        <w:bottom w:val="none" w:sz="0" w:space="0" w:color="auto"/>
        <w:right w:val="none" w:sz="0" w:space="0" w:color="auto"/>
      </w:divBdr>
    </w:div>
    <w:div w:id="696585272">
      <w:bodyDiv w:val="1"/>
      <w:marLeft w:val="0"/>
      <w:marRight w:val="0"/>
      <w:marTop w:val="0"/>
      <w:marBottom w:val="0"/>
      <w:divBdr>
        <w:top w:val="none" w:sz="0" w:space="0" w:color="auto"/>
        <w:left w:val="none" w:sz="0" w:space="0" w:color="auto"/>
        <w:bottom w:val="none" w:sz="0" w:space="0" w:color="auto"/>
        <w:right w:val="none" w:sz="0" w:space="0" w:color="auto"/>
      </w:divBdr>
      <w:divsChild>
        <w:div w:id="1109357335">
          <w:marLeft w:val="0"/>
          <w:marRight w:val="0"/>
          <w:marTop w:val="0"/>
          <w:marBottom w:val="0"/>
          <w:divBdr>
            <w:top w:val="none" w:sz="0" w:space="0" w:color="auto"/>
            <w:left w:val="none" w:sz="0" w:space="0" w:color="auto"/>
            <w:bottom w:val="none" w:sz="0" w:space="0" w:color="auto"/>
            <w:right w:val="none" w:sz="0" w:space="0" w:color="auto"/>
          </w:divBdr>
          <w:divsChild>
            <w:div w:id="1904752866">
              <w:marLeft w:val="0"/>
              <w:marRight w:val="0"/>
              <w:marTop w:val="0"/>
              <w:marBottom w:val="0"/>
              <w:divBdr>
                <w:top w:val="none" w:sz="0" w:space="0" w:color="auto"/>
                <w:left w:val="none" w:sz="0" w:space="0" w:color="auto"/>
                <w:bottom w:val="none" w:sz="0" w:space="0" w:color="auto"/>
                <w:right w:val="none" w:sz="0" w:space="0" w:color="auto"/>
              </w:divBdr>
            </w:div>
          </w:divsChild>
        </w:div>
        <w:div w:id="1859006825">
          <w:marLeft w:val="0"/>
          <w:marRight w:val="0"/>
          <w:marTop w:val="0"/>
          <w:marBottom w:val="0"/>
          <w:divBdr>
            <w:top w:val="none" w:sz="0" w:space="0" w:color="auto"/>
            <w:left w:val="none" w:sz="0" w:space="0" w:color="auto"/>
            <w:bottom w:val="none" w:sz="0" w:space="0" w:color="auto"/>
            <w:right w:val="none" w:sz="0" w:space="0" w:color="auto"/>
          </w:divBdr>
        </w:div>
      </w:divsChild>
    </w:div>
    <w:div w:id="715550779">
      <w:bodyDiv w:val="1"/>
      <w:marLeft w:val="0"/>
      <w:marRight w:val="0"/>
      <w:marTop w:val="0"/>
      <w:marBottom w:val="0"/>
      <w:divBdr>
        <w:top w:val="none" w:sz="0" w:space="0" w:color="auto"/>
        <w:left w:val="none" w:sz="0" w:space="0" w:color="auto"/>
        <w:bottom w:val="none" w:sz="0" w:space="0" w:color="auto"/>
        <w:right w:val="none" w:sz="0" w:space="0" w:color="auto"/>
      </w:divBdr>
    </w:div>
    <w:div w:id="987322175">
      <w:bodyDiv w:val="1"/>
      <w:marLeft w:val="0"/>
      <w:marRight w:val="0"/>
      <w:marTop w:val="0"/>
      <w:marBottom w:val="0"/>
      <w:divBdr>
        <w:top w:val="none" w:sz="0" w:space="0" w:color="auto"/>
        <w:left w:val="none" w:sz="0" w:space="0" w:color="auto"/>
        <w:bottom w:val="none" w:sz="0" w:space="0" w:color="auto"/>
        <w:right w:val="none" w:sz="0" w:space="0" w:color="auto"/>
      </w:divBdr>
    </w:div>
    <w:div w:id="1244797447">
      <w:bodyDiv w:val="1"/>
      <w:marLeft w:val="0"/>
      <w:marRight w:val="0"/>
      <w:marTop w:val="0"/>
      <w:marBottom w:val="0"/>
      <w:divBdr>
        <w:top w:val="none" w:sz="0" w:space="0" w:color="auto"/>
        <w:left w:val="none" w:sz="0" w:space="0" w:color="auto"/>
        <w:bottom w:val="none" w:sz="0" w:space="0" w:color="auto"/>
        <w:right w:val="none" w:sz="0" w:space="0" w:color="auto"/>
      </w:divBdr>
    </w:div>
    <w:div w:id="1291401020">
      <w:bodyDiv w:val="1"/>
      <w:marLeft w:val="0"/>
      <w:marRight w:val="0"/>
      <w:marTop w:val="0"/>
      <w:marBottom w:val="0"/>
      <w:divBdr>
        <w:top w:val="none" w:sz="0" w:space="0" w:color="auto"/>
        <w:left w:val="none" w:sz="0" w:space="0" w:color="auto"/>
        <w:bottom w:val="none" w:sz="0" w:space="0" w:color="auto"/>
        <w:right w:val="none" w:sz="0" w:space="0" w:color="auto"/>
      </w:divBdr>
    </w:div>
    <w:div w:id="15459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Nocelli</dc:creator>
  <cp:lastModifiedBy>Nocelli</cp:lastModifiedBy>
  <cp:revision>2</cp:revision>
  <dcterms:created xsi:type="dcterms:W3CDTF">2017-04-20T18:14:00Z</dcterms:created>
  <dcterms:modified xsi:type="dcterms:W3CDTF">2017-04-20T18:14:00Z</dcterms:modified>
</cp:coreProperties>
</file>