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D7D4" w14:textId="77777777" w:rsidR="003F630C" w:rsidRDefault="00EC48A9">
      <w:pPr>
        <w:spacing w:line="240" w:lineRule="auto"/>
        <w:rPr>
          <w:b/>
          <w:sz w:val="28"/>
          <w:szCs w:val="28"/>
        </w:rPr>
      </w:pPr>
      <w:r>
        <w:rPr>
          <w:noProof/>
          <w:sz w:val="220"/>
          <w:szCs w:val="220"/>
        </w:rPr>
        <w:drawing>
          <wp:inline distT="0" distB="0" distL="0" distR="0" wp14:anchorId="7D6D5C8E" wp14:editId="67849E6E">
            <wp:extent cx="857250" cy="971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VII RAS</w:t>
      </w:r>
    </w:p>
    <w:p w14:paraId="26FBBD27" w14:textId="77777777" w:rsidR="003F630C" w:rsidRDefault="00EC48A9">
      <w:pPr>
        <w:spacing w:after="200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SEGUNDA CIRCULAR</w:t>
      </w:r>
    </w:p>
    <w:p w14:paraId="2294528B" w14:textId="77777777" w:rsidR="003F630C" w:rsidRDefault="00EC48A9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 CONGRESO DE LA RED ARGENTINA DE SALINIDAD</w:t>
      </w:r>
    </w:p>
    <w:p w14:paraId="2F2F5C03" w14:textId="77777777" w:rsidR="003F630C" w:rsidRDefault="00EC48A9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SIMPOSIO LATINOAMERICANO DE SALINIDAD</w:t>
      </w:r>
    </w:p>
    <w:p w14:paraId="46E9BDCD" w14:textId="77777777" w:rsidR="003F630C" w:rsidRDefault="003F630C">
      <w:pPr>
        <w:spacing w:after="200"/>
        <w:jc w:val="center"/>
        <w:rPr>
          <w:b/>
          <w:sz w:val="28"/>
          <w:szCs w:val="28"/>
        </w:rPr>
      </w:pPr>
    </w:p>
    <w:p w14:paraId="10232BBB" w14:textId="77777777" w:rsidR="003F630C" w:rsidRDefault="00EC48A9">
      <w:pPr>
        <w:spacing w:after="2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“Mitigar la problemática de salinidad para conservar los ambientes y la producción”</w:t>
      </w:r>
    </w:p>
    <w:p w14:paraId="305158A3" w14:textId="77777777" w:rsidR="003F630C" w:rsidRDefault="00EC48A9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– 22 de septiembre de 2023</w:t>
      </w:r>
    </w:p>
    <w:p w14:paraId="3BC2256E" w14:textId="77777777" w:rsidR="003F630C" w:rsidRDefault="00EC48A9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Rosa, La Pampa.</w:t>
      </w:r>
    </w:p>
    <w:p w14:paraId="2222B9FD" w14:textId="77777777" w:rsidR="003F630C" w:rsidRDefault="00EC48A9">
      <w:pPr>
        <w:spacing w:after="20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Argentina</w:t>
      </w:r>
    </w:p>
    <w:p w14:paraId="2945EE43" w14:textId="77777777" w:rsidR="003F630C" w:rsidRDefault="00EC48A9">
      <w:pPr>
        <w:spacing w:after="200"/>
        <w:jc w:val="both"/>
      </w:pPr>
      <w:r>
        <w:t xml:space="preserve">La reunión constitutiva del Congreso se desarrolló el lunes 4 de julio 2022 en la Facultad de Agronomía de la Universidad Nacional de La Pampa. De la misma participaron Raúl Lavado y Edith Taleisnik como representantes de la RAS junto a docentes de la Facultad de Agronomía, técnicos del INTA, investigadores del CONICET, profesionales de AAPRESID e integrantes de la Fundación Chadileuvú. </w:t>
      </w:r>
    </w:p>
    <w:p w14:paraId="7AD24186" w14:textId="77777777" w:rsidR="003F630C" w:rsidRDefault="00EC48A9">
      <w:pPr>
        <w:spacing w:after="200"/>
        <w:jc w:val="both"/>
      </w:pPr>
      <w:r>
        <w:t>Se decidió allí la realización del VII Congreso de la RAS, en forma conjunta con el 2° Simposio Latinoamericano de Salinidad, y se designó la comisión organizadora:</w:t>
      </w:r>
    </w:p>
    <w:p w14:paraId="6F28B2EE" w14:textId="77777777" w:rsidR="003F630C" w:rsidRDefault="00EC48A9">
      <w:pPr>
        <w:jc w:val="both"/>
      </w:pPr>
      <w:r>
        <w:rPr>
          <w:b/>
        </w:rPr>
        <w:t xml:space="preserve">PRESIDENTE: </w:t>
      </w:r>
      <w:r>
        <w:tab/>
        <w:t>Elke Noellemeyer (FA UNLPam)</w:t>
      </w:r>
    </w:p>
    <w:p w14:paraId="07653B0B" w14:textId="77777777" w:rsidR="003F630C" w:rsidRDefault="00EC48A9">
      <w:pPr>
        <w:jc w:val="both"/>
      </w:pPr>
      <w:r>
        <w:rPr>
          <w:b/>
        </w:rPr>
        <w:t>VICEPRESIDENTE</w:t>
      </w:r>
      <w:r>
        <w:t xml:space="preserve">: </w:t>
      </w:r>
      <w:r>
        <w:tab/>
        <w:t>Cristian Álvarez (INTA)</w:t>
      </w:r>
    </w:p>
    <w:p w14:paraId="5196BBBC" w14:textId="77777777" w:rsidR="003F630C" w:rsidRDefault="00EC48A9">
      <w:pPr>
        <w:jc w:val="both"/>
        <w:rPr>
          <w:b/>
        </w:rPr>
      </w:pPr>
      <w:r>
        <w:rPr>
          <w:b/>
        </w:rPr>
        <w:t>INTEGRANTES DE LA COMISIÓN ORGANIZADORA:</w:t>
      </w:r>
    </w:p>
    <w:p w14:paraId="1EACF19E" w14:textId="77777777" w:rsidR="003F630C" w:rsidRDefault="003F630C">
      <w:pPr>
        <w:jc w:val="both"/>
        <w:sectPr w:rsidR="003F630C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6BBDF776" w14:textId="77777777" w:rsidR="003F630C" w:rsidRDefault="00EC48A9">
      <w:pPr>
        <w:jc w:val="both"/>
      </w:pPr>
      <w:r>
        <w:t>Alberto Quiroga (INTA-FAUNLPam)</w:t>
      </w:r>
    </w:p>
    <w:p w14:paraId="71CB6B7E" w14:textId="77777777" w:rsidR="003F630C" w:rsidRDefault="00EC48A9">
      <w:pPr>
        <w:jc w:val="both"/>
      </w:pPr>
      <w:r>
        <w:t>Marcela Zárate (INCITAP-CONICET)</w:t>
      </w:r>
    </w:p>
    <w:p w14:paraId="23E7A3E8" w14:textId="77777777" w:rsidR="003F630C" w:rsidRDefault="00EC48A9">
      <w:pPr>
        <w:jc w:val="both"/>
      </w:pPr>
      <w:r>
        <w:t>Romina Fernández (INTA-FAUNLPam)</w:t>
      </w:r>
    </w:p>
    <w:p w14:paraId="0887BAC0" w14:textId="77777777" w:rsidR="003F630C" w:rsidRDefault="00EC48A9">
      <w:pPr>
        <w:jc w:val="both"/>
      </w:pPr>
      <w:r>
        <w:t>Lucila Álvarez (FAUNLPam)</w:t>
      </w:r>
    </w:p>
    <w:p w14:paraId="5A140574" w14:textId="77777777" w:rsidR="003F630C" w:rsidRDefault="00EC48A9">
      <w:pPr>
        <w:jc w:val="both"/>
      </w:pPr>
      <w:r>
        <w:t>Florencia Gómez (Becaria FONCyT)</w:t>
      </w:r>
    </w:p>
    <w:p w14:paraId="4D222BB3" w14:textId="77777777" w:rsidR="003F630C" w:rsidRDefault="00EC48A9">
      <w:pPr>
        <w:jc w:val="both"/>
      </w:pPr>
      <w:r>
        <w:t>Lorena Ceballos (FCEyN UNLPam)</w:t>
      </w:r>
    </w:p>
    <w:p w14:paraId="32F355D5" w14:textId="77777777" w:rsidR="003F630C" w:rsidRDefault="00EC48A9">
      <w:pPr>
        <w:jc w:val="both"/>
      </w:pPr>
      <w:r>
        <w:t>Luciano Carassay (FAUNLPam)</w:t>
      </w:r>
    </w:p>
    <w:p w14:paraId="3C30A41F" w14:textId="77777777" w:rsidR="003F630C" w:rsidRDefault="00EC48A9">
      <w:pPr>
        <w:jc w:val="both"/>
      </w:pPr>
      <w:r>
        <w:t>Alberto Golberg (Fundación Chadileuvú)</w:t>
      </w:r>
    </w:p>
    <w:p w14:paraId="311507A3" w14:textId="77777777" w:rsidR="003F630C" w:rsidRDefault="00EC48A9">
      <w:pPr>
        <w:jc w:val="both"/>
      </w:pPr>
      <w:r>
        <w:t>Darío Aimar (FAUNLPam)</w:t>
      </w:r>
    </w:p>
    <w:p w14:paraId="0ED2D1E8" w14:textId="77777777" w:rsidR="003F630C" w:rsidRDefault="00EC48A9">
      <w:pPr>
        <w:jc w:val="both"/>
      </w:pPr>
      <w:r>
        <w:t>Sergio Abascal (FAUNLPam)</w:t>
      </w:r>
    </w:p>
    <w:p w14:paraId="48CB7504" w14:textId="77777777" w:rsidR="003F630C" w:rsidRDefault="00EC48A9">
      <w:pPr>
        <w:jc w:val="both"/>
      </w:pPr>
      <w:r>
        <w:t>Luciano Rainhart (FAUNLPam)</w:t>
      </w:r>
    </w:p>
    <w:p w14:paraId="4054FC16" w14:textId="77777777" w:rsidR="003F630C" w:rsidRDefault="00EC48A9">
      <w:pPr>
        <w:jc w:val="both"/>
      </w:pPr>
      <w:r>
        <w:t>Martín Díaz Zorita (FAUNLPam)</w:t>
      </w:r>
    </w:p>
    <w:p w14:paraId="1757A579" w14:textId="77777777" w:rsidR="003F630C" w:rsidRDefault="00EC48A9">
      <w:pPr>
        <w:jc w:val="both"/>
      </w:pPr>
      <w:r>
        <w:t>Pablo Dornes (FCEyN UNLPam)</w:t>
      </w:r>
    </w:p>
    <w:p w14:paraId="1873BF64" w14:textId="77777777" w:rsidR="003F630C" w:rsidRDefault="00EC48A9">
      <w:pPr>
        <w:jc w:val="both"/>
      </w:pPr>
      <w:r>
        <w:t>Eugenia Gallace (FAUNLPam)</w:t>
      </w:r>
    </w:p>
    <w:p w14:paraId="2B822E27" w14:textId="77777777" w:rsidR="003F630C" w:rsidRDefault="00EC48A9">
      <w:pPr>
        <w:jc w:val="both"/>
      </w:pPr>
      <w:r>
        <w:t>Julián Isasti (AAPRESID-Chacra América).</w:t>
      </w:r>
    </w:p>
    <w:p w14:paraId="3C316B4E" w14:textId="77777777" w:rsidR="003F630C" w:rsidRDefault="003F630C">
      <w:pPr>
        <w:jc w:val="both"/>
        <w:sectPr w:rsidR="003F630C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</w:p>
    <w:p w14:paraId="4EEE60B5" w14:textId="77777777" w:rsidR="003F630C" w:rsidRDefault="003F630C">
      <w:pPr>
        <w:spacing w:after="200"/>
        <w:jc w:val="both"/>
      </w:pPr>
    </w:p>
    <w:p w14:paraId="2A00E3A3" w14:textId="77777777" w:rsidR="003F630C" w:rsidRDefault="00EC48A9">
      <w:pPr>
        <w:spacing w:after="200"/>
        <w:jc w:val="both"/>
      </w:pPr>
      <w:r>
        <w:lastRenderedPageBreak/>
        <w:t>La Red Argentina de Salinidad ha conformado un espacio único para la investigación, extensión, el desarrollo tecnológico y de políticas ambientales desde su primer Taller en el año 2005. Continuando con esta tradición, el VII Congreso de la RAS y II Simposio Latinoamericano de Salinidad pretende unir toda la comunidad científica, académica, tecnológica y política que trabaja en pos de apaciguar el proceso de salinización de tierras productivas en un fructífero intercambio para el avance del conocimiento en estas temáticas.</w:t>
      </w:r>
    </w:p>
    <w:p w14:paraId="7F299C8F" w14:textId="77777777" w:rsidR="003F630C" w:rsidRDefault="00EC48A9">
      <w:pPr>
        <w:spacing w:after="200"/>
        <w:jc w:val="both"/>
      </w:pPr>
      <w:r>
        <w:t>Los ejes temáticos provisorios incluyen:</w:t>
      </w:r>
    </w:p>
    <w:p w14:paraId="7A680A90" w14:textId="77777777" w:rsidR="003F630C" w:rsidRDefault="00EC48A9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Suelos salinos y sódicos en sistemas de producción extensivos</w:t>
      </w:r>
    </w:p>
    <w:p w14:paraId="046A36D2" w14:textId="77777777" w:rsidR="003F630C" w:rsidRDefault="00EC48A9">
      <w:pPr>
        <w:numPr>
          <w:ilvl w:val="1"/>
          <w:numId w:val="1"/>
        </w:numPr>
        <w:jc w:val="both"/>
      </w:pPr>
      <w:r>
        <w:t>Manejo para la recuperación de suelos salinos a escala paisaje</w:t>
      </w:r>
    </w:p>
    <w:p w14:paraId="79C5B72E" w14:textId="77777777" w:rsidR="003F630C" w:rsidRDefault="00EC48A9">
      <w:pPr>
        <w:numPr>
          <w:ilvl w:val="1"/>
          <w:numId w:val="1"/>
        </w:numPr>
        <w:jc w:val="both"/>
      </w:pPr>
      <w:r>
        <w:t>Mapeo y modelización de la evolución espacial y temporal de suelos salinos</w:t>
      </w:r>
    </w:p>
    <w:p w14:paraId="311155F3" w14:textId="77777777" w:rsidR="003F630C" w:rsidRDefault="00EC48A9">
      <w:pPr>
        <w:numPr>
          <w:ilvl w:val="1"/>
          <w:numId w:val="1"/>
        </w:numPr>
        <w:jc w:val="both"/>
      </w:pPr>
      <w:r>
        <w:t>Dimensiones sociales y políticas de la salinización de suelos</w:t>
      </w:r>
    </w:p>
    <w:p w14:paraId="011B1709" w14:textId="77777777" w:rsidR="003F630C" w:rsidRDefault="003F630C">
      <w:pPr>
        <w:ind w:left="1440"/>
        <w:jc w:val="both"/>
      </w:pPr>
    </w:p>
    <w:p w14:paraId="074F59E3" w14:textId="77777777" w:rsidR="003F630C" w:rsidRDefault="00EC48A9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Suelos salinos y sódicos en sistemas de producción intensivos </w:t>
      </w:r>
    </w:p>
    <w:p w14:paraId="0A3813FD" w14:textId="77777777" w:rsidR="003F630C" w:rsidRDefault="00EC48A9">
      <w:pPr>
        <w:numPr>
          <w:ilvl w:val="1"/>
          <w:numId w:val="3"/>
        </w:numPr>
        <w:jc w:val="both"/>
      </w:pPr>
      <w:r>
        <w:t>Proyectos de producción hortícolas y su dependencia de la calidad de capas freáticas</w:t>
      </w:r>
    </w:p>
    <w:p w14:paraId="24638A92" w14:textId="77777777" w:rsidR="003F630C" w:rsidRDefault="00EC48A9">
      <w:pPr>
        <w:numPr>
          <w:ilvl w:val="1"/>
          <w:numId w:val="3"/>
        </w:numPr>
        <w:jc w:val="both"/>
      </w:pPr>
      <w:r>
        <w:t>Tecnologías productivas para mitigar la salinización de suelos en producciones intensivas</w:t>
      </w:r>
    </w:p>
    <w:p w14:paraId="19C7C0F8" w14:textId="77777777" w:rsidR="003F630C" w:rsidRDefault="00EC48A9">
      <w:pPr>
        <w:numPr>
          <w:ilvl w:val="1"/>
          <w:numId w:val="3"/>
        </w:numPr>
        <w:jc w:val="both"/>
      </w:pPr>
      <w:r>
        <w:t>Proyecciones sociales y políticas sobre los cordones hortícolas periurbanos</w:t>
      </w:r>
    </w:p>
    <w:p w14:paraId="1F42B596" w14:textId="77777777" w:rsidR="003F630C" w:rsidRDefault="003F630C">
      <w:pPr>
        <w:ind w:left="720"/>
        <w:jc w:val="both"/>
      </w:pPr>
    </w:p>
    <w:p w14:paraId="5D3D0243" w14:textId="77777777" w:rsidR="003F630C" w:rsidRDefault="00EC48A9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Suelos salinos y sódicos en paisajes semiáridos y áridos</w:t>
      </w:r>
    </w:p>
    <w:p w14:paraId="088CA078" w14:textId="77777777" w:rsidR="003F630C" w:rsidRDefault="00EC48A9">
      <w:pPr>
        <w:numPr>
          <w:ilvl w:val="1"/>
          <w:numId w:val="4"/>
        </w:numPr>
        <w:jc w:val="both"/>
      </w:pPr>
      <w:r>
        <w:t>Dinámica de las capas freáticas</w:t>
      </w:r>
    </w:p>
    <w:p w14:paraId="15F4C867" w14:textId="77777777" w:rsidR="003F630C" w:rsidRDefault="00EC48A9">
      <w:pPr>
        <w:numPr>
          <w:ilvl w:val="1"/>
          <w:numId w:val="4"/>
        </w:numPr>
        <w:jc w:val="both"/>
      </w:pPr>
      <w:r>
        <w:t>Hidrología de las regiones áridas – políticas hídricas regionales</w:t>
      </w:r>
    </w:p>
    <w:p w14:paraId="6AB8E2B8" w14:textId="77777777" w:rsidR="003F630C" w:rsidRDefault="00EC48A9">
      <w:pPr>
        <w:numPr>
          <w:ilvl w:val="1"/>
          <w:numId w:val="4"/>
        </w:numPr>
        <w:jc w:val="both"/>
      </w:pPr>
      <w:r>
        <w:t>Conservación de humedales en zonas áridas</w:t>
      </w:r>
    </w:p>
    <w:p w14:paraId="51DE9BBD" w14:textId="77777777" w:rsidR="003F630C" w:rsidRDefault="00EC48A9">
      <w:pPr>
        <w:numPr>
          <w:ilvl w:val="1"/>
          <w:numId w:val="4"/>
        </w:numPr>
        <w:spacing w:after="200"/>
        <w:jc w:val="both"/>
      </w:pPr>
      <w:r>
        <w:t>Conflictos sociales por el uso del agua</w:t>
      </w:r>
    </w:p>
    <w:p w14:paraId="1DBF9DFF" w14:textId="6516C91F" w:rsidR="003F630C" w:rsidRDefault="00EC48A9">
      <w:pPr>
        <w:spacing w:after="200"/>
        <w:jc w:val="both"/>
      </w:pPr>
      <w:r>
        <w:t xml:space="preserve">La sede del Congreso </w:t>
      </w:r>
      <w:r w:rsidR="00174086">
        <w:t>es</w:t>
      </w:r>
      <w:r>
        <w:t xml:space="preserve"> la Facultad de Agronomía, Universidad Nacional de La Pampa, en el campus ubicado en Ruta Nacional 35 km 334. </w:t>
      </w:r>
    </w:p>
    <w:p w14:paraId="057899BB" w14:textId="139AB1B3" w:rsidR="003F630C" w:rsidRPr="00861553" w:rsidRDefault="00EC48A9">
      <w:pPr>
        <w:spacing w:after="200"/>
        <w:jc w:val="both"/>
      </w:pPr>
      <w:r>
        <w:t>El contacto es a través del email del congreso:</w:t>
      </w:r>
      <w:r w:rsidR="00861553">
        <w:t xml:space="preserve"> </w:t>
      </w:r>
      <w:hyperlink r:id="rId6">
        <w:r>
          <w:rPr>
            <w:color w:val="0563C1"/>
            <w:u w:val="single"/>
          </w:rPr>
          <w:t>ras.viicongreso@gmail.com</w:t>
        </w:r>
      </w:hyperlink>
      <w:r w:rsidR="00861553">
        <w:rPr>
          <w:color w:val="0563C1"/>
          <w:u w:val="single"/>
        </w:rPr>
        <w:t xml:space="preserve">. </w:t>
      </w:r>
      <w:r w:rsidR="00861553" w:rsidRPr="00861553">
        <w:t>Pronto</w:t>
      </w:r>
      <w:r w:rsidR="00861553">
        <w:t xml:space="preserve"> se habilitará una página web del congreso donde se podrá acceder a la información detallada.</w:t>
      </w:r>
    </w:p>
    <w:p w14:paraId="640A4AEF" w14:textId="3CD18E02" w:rsidR="00861553" w:rsidRDefault="00861553" w:rsidP="00861553">
      <w:pPr>
        <w:spacing w:after="200"/>
        <w:jc w:val="both"/>
      </w:pPr>
      <w:r>
        <w:t xml:space="preserve">Las contribuciones serán enviadas a través de la página web en plantillas similares a las que se utilizan para los trabajos del Congreso Argentina de la Ciencia del Suelo. Los trabajos aceptados serán </w:t>
      </w:r>
      <w:r w:rsidR="00B00795">
        <w:t>compilados</w:t>
      </w:r>
      <w:r>
        <w:t xml:space="preserve"> en un libro de actas publicado por la EDUNLPam.</w:t>
      </w:r>
    </w:p>
    <w:p w14:paraId="314EA22D" w14:textId="77777777" w:rsidR="003F630C" w:rsidRDefault="00EC48A9">
      <w:pPr>
        <w:spacing w:after="2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INSCRIPCIÓN: </w:t>
      </w:r>
    </w:p>
    <w:p w14:paraId="30B073C3" w14:textId="1ED9800E" w:rsidR="003F630C" w:rsidRDefault="00861553" w:rsidP="00B5250B">
      <w:pPr>
        <w:spacing w:after="200"/>
        <w:jc w:val="both"/>
      </w:pPr>
      <w:r>
        <w:t xml:space="preserve">El pago de las inscripciones se realiza </w:t>
      </w:r>
      <w:r w:rsidR="00B5250B">
        <w:t xml:space="preserve">preferentemente </w:t>
      </w:r>
      <w:r>
        <w:t>por transferencia a la cuenta bancaria de la AACS:</w:t>
      </w:r>
    </w:p>
    <w:p w14:paraId="14990D39" w14:textId="444BF79C" w:rsidR="00B5250B" w:rsidRPr="00964E64" w:rsidRDefault="00B5250B" w:rsidP="00964E64">
      <w:pPr>
        <w:pStyle w:val="Prrafodelista"/>
        <w:numPr>
          <w:ilvl w:val="0"/>
          <w:numId w:val="8"/>
        </w:numPr>
        <w:rPr>
          <w:lang w:val="es-AR"/>
        </w:rPr>
      </w:pPr>
      <w:r w:rsidRPr="00964E64">
        <w:rPr>
          <w:lang w:val="es-AR"/>
        </w:rPr>
        <w:t>Interdepósito en cualquier sucursal del Banco de Galicia:</w:t>
      </w:r>
      <w:r w:rsidRPr="00964E64">
        <w:rPr>
          <w:lang w:val="es-AR"/>
        </w:rPr>
        <w:br/>
        <w:t>Cuenta corriente Nº 3044/7-022/7</w:t>
      </w:r>
      <w:r w:rsidRPr="00964E64">
        <w:rPr>
          <w:lang w:val="es-AR"/>
        </w:rPr>
        <w:br/>
        <w:t>Titular: Asociación Argentina de la Ciencia del Suelo</w:t>
      </w:r>
    </w:p>
    <w:p w14:paraId="4E9CF024" w14:textId="36BFF5A0" w:rsidR="00B5250B" w:rsidRPr="00964E64" w:rsidRDefault="00B5250B" w:rsidP="00964E64">
      <w:pPr>
        <w:pStyle w:val="Prrafodelista"/>
        <w:numPr>
          <w:ilvl w:val="0"/>
          <w:numId w:val="8"/>
        </w:numPr>
        <w:rPr>
          <w:lang w:val="es-AR"/>
        </w:rPr>
      </w:pPr>
      <w:r w:rsidRPr="00964E64">
        <w:rPr>
          <w:lang w:val="es-AR"/>
        </w:rPr>
        <w:t>Transferencia electrónica:</w:t>
      </w:r>
      <w:r w:rsidRPr="00964E64">
        <w:rPr>
          <w:lang w:val="es-AR"/>
        </w:rPr>
        <w:br/>
        <w:t>CBU: 0070022120000003044779</w:t>
      </w:r>
      <w:r w:rsidRPr="00964E64">
        <w:rPr>
          <w:lang w:val="es-AR"/>
        </w:rPr>
        <w:br/>
        <w:t>Alias: AACS-Cte Central</w:t>
      </w:r>
      <w:r w:rsidRPr="00964E64">
        <w:rPr>
          <w:lang w:val="es-AR"/>
        </w:rPr>
        <w:br/>
        <w:t>CUIT: 30-66172385-4</w:t>
      </w:r>
      <w:r w:rsidRPr="00964E64">
        <w:rPr>
          <w:lang w:val="es-AR"/>
        </w:rPr>
        <w:br/>
        <w:t>Tipo de cuenta: Cuenta Corriente</w:t>
      </w:r>
    </w:p>
    <w:p w14:paraId="086BD40A" w14:textId="1930ACCD" w:rsidR="00B5250B" w:rsidRPr="00964E64" w:rsidRDefault="00B5250B" w:rsidP="00964E64">
      <w:pPr>
        <w:jc w:val="both"/>
      </w:pPr>
      <w:r w:rsidRPr="00964E64">
        <w:lastRenderedPageBreak/>
        <w:t xml:space="preserve">Si se opta por alguna de estas dos formas, </w:t>
      </w:r>
      <w:r w:rsidRPr="00964E64">
        <w:rPr>
          <w:b/>
          <w:bCs/>
        </w:rPr>
        <w:t>DEBERÁ</w:t>
      </w:r>
      <w:r w:rsidRPr="00964E64">
        <w:t xml:space="preserve"> hacerse llegar a la Tesorería de la AACS copia de la constancia de depósito/transferencia consignando el nombre del inscripto al congreso y. los datos para la emisión del recibo “C” (Nombre y apellido, CUIT/CUIL, </w:t>
      </w:r>
      <w:r w:rsidR="00FB0D13">
        <w:t xml:space="preserve">situación ante la </w:t>
      </w:r>
      <w:r w:rsidRPr="00964E64">
        <w:t>AFIP).</w:t>
      </w:r>
    </w:p>
    <w:p w14:paraId="621F791C" w14:textId="57B81246" w:rsidR="00FB0D13" w:rsidRDefault="00FB0D13" w:rsidP="00964E64">
      <w:pPr>
        <w:jc w:val="both"/>
        <w:rPr>
          <w:lang w:val="es-AR"/>
        </w:rPr>
      </w:pPr>
      <w:r>
        <w:rPr>
          <w:b/>
          <w:bCs/>
          <w:lang w:val="es-AR"/>
        </w:rPr>
        <w:t>IMPORTANTE</w:t>
      </w:r>
      <w:r>
        <w:rPr>
          <w:lang w:val="es-AR"/>
        </w:rPr>
        <w:t>: Esta información será recepcionada hasta tres días después de realizado el pago. Después de este lapso y de no recibirse la información mencionada se emitirá el recibo a nombre de quién fue el que envió el dinero del pago sin posibilidad de cambio.</w:t>
      </w:r>
    </w:p>
    <w:p w14:paraId="3222E7F2" w14:textId="77777777" w:rsidR="00FB0D13" w:rsidRDefault="00FB0D13" w:rsidP="00964E64">
      <w:pPr>
        <w:jc w:val="both"/>
        <w:rPr>
          <w:lang w:val="es-AR"/>
        </w:rPr>
      </w:pPr>
    </w:p>
    <w:p w14:paraId="4B3AA98B" w14:textId="498D95C8" w:rsidR="00964E64" w:rsidRPr="00964E64" w:rsidRDefault="00964E64" w:rsidP="00964E64">
      <w:pPr>
        <w:jc w:val="both"/>
        <w:rPr>
          <w:lang w:val="es-AR"/>
        </w:rPr>
      </w:pPr>
      <w:r w:rsidRPr="00964E64">
        <w:rPr>
          <w:lang w:val="es-AR"/>
        </w:rPr>
        <w:t>Desde el exterior:</w:t>
      </w:r>
    </w:p>
    <w:p w14:paraId="5060C916" w14:textId="77777777" w:rsidR="00964E64" w:rsidRDefault="00964E64" w:rsidP="00964E64">
      <w:pPr>
        <w:jc w:val="both"/>
        <w:rPr>
          <w:lang w:val="es-AR"/>
        </w:rPr>
      </w:pPr>
      <w:r w:rsidRPr="00964E64">
        <w:rPr>
          <w:lang w:val="es-AR"/>
        </w:rPr>
        <w:t>Envío por WESTERN UNION:</w:t>
      </w:r>
    </w:p>
    <w:p w14:paraId="42728E90" w14:textId="77777777" w:rsidR="00964E64" w:rsidRDefault="00964E64" w:rsidP="00964E64">
      <w:pPr>
        <w:jc w:val="both"/>
        <w:rPr>
          <w:lang w:val="es-AR"/>
        </w:rPr>
      </w:pPr>
      <w:r w:rsidRPr="00964E64">
        <w:rPr>
          <w:lang w:val="es-AR"/>
        </w:rPr>
        <w:t>Si se opta por esta forma de pago, el envío</w:t>
      </w:r>
      <w:r w:rsidRPr="00964E64">
        <w:t xml:space="preserve"> </w:t>
      </w:r>
      <w:r w:rsidRPr="00964E64">
        <w:rPr>
          <w:b/>
          <w:bCs/>
          <w:lang w:val="es-AR"/>
        </w:rPr>
        <w:t>DEBERÁ</w:t>
      </w:r>
      <w:r w:rsidRPr="00964E64">
        <w:t xml:space="preserve"> </w:t>
      </w:r>
      <w:r w:rsidRPr="00964E64">
        <w:rPr>
          <w:lang w:val="es-AR"/>
        </w:rPr>
        <w:t>hacerse a</w:t>
      </w:r>
      <w:r w:rsidRPr="00964E64">
        <w:t xml:space="preserve"> </w:t>
      </w:r>
      <w:r w:rsidRPr="00964E64">
        <w:rPr>
          <w:lang w:val="es-AR"/>
        </w:rPr>
        <w:t>nombre del Tesorero</w:t>
      </w:r>
      <w:r w:rsidRPr="00964E64">
        <w:t xml:space="preserve"> </w:t>
      </w:r>
      <w:r w:rsidRPr="00964E64">
        <w:rPr>
          <w:lang w:val="es-AR"/>
        </w:rPr>
        <w:t>(Osvaldo Andrés Barbosa, DNI 14.245.222) haciendo constar el</w:t>
      </w:r>
      <w:r w:rsidRPr="00964E64">
        <w:t xml:space="preserve"> </w:t>
      </w:r>
      <w:r w:rsidRPr="00964E64">
        <w:rPr>
          <w:lang w:val="es-AR"/>
        </w:rPr>
        <w:t>nombre completo</w:t>
      </w:r>
      <w:r w:rsidRPr="00964E64">
        <w:t xml:space="preserve"> </w:t>
      </w:r>
      <w:r w:rsidRPr="00964E64">
        <w:rPr>
          <w:lang w:val="es-AR"/>
        </w:rPr>
        <w:t>(si no, no será aceptado).</w:t>
      </w:r>
    </w:p>
    <w:p w14:paraId="283C8E45" w14:textId="38444DF4" w:rsidR="00964E64" w:rsidRPr="00964E64" w:rsidRDefault="00964E64" w:rsidP="00964E64">
      <w:pPr>
        <w:jc w:val="both"/>
      </w:pPr>
      <w:r w:rsidRPr="00964E64">
        <w:rPr>
          <w:lang w:val="es-AR"/>
        </w:rPr>
        <w:t>Además,</w:t>
      </w:r>
      <w:r w:rsidRPr="00964E64">
        <w:t xml:space="preserve"> </w:t>
      </w:r>
      <w:r w:rsidRPr="00964E64">
        <w:rPr>
          <w:b/>
          <w:bCs/>
          <w:lang w:val="es-AR"/>
        </w:rPr>
        <w:t>DEBERÁ</w:t>
      </w:r>
      <w:r w:rsidRPr="00964E64">
        <w:t xml:space="preserve"> </w:t>
      </w:r>
      <w:r w:rsidRPr="00964E64">
        <w:rPr>
          <w:lang w:val="es-AR"/>
        </w:rPr>
        <w:t>hacerse llegar a la Tesorería de la</w:t>
      </w:r>
      <w:r w:rsidRPr="00964E64">
        <w:t xml:space="preserve"> </w:t>
      </w:r>
      <w:r w:rsidRPr="00964E64">
        <w:rPr>
          <w:lang w:val="es-AR"/>
        </w:rPr>
        <w:t>AACS</w:t>
      </w:r>
      <w:r w:rsidRPr="00964E64">
        <w:t xml:space="preserve"> </w:t>
      </w:r>
      <w:r w:rsidRPr="00964E64">
        <w:rPr>
          <w:lang w:val="es-AR"/>
        </w:rPr>
        <w:t>copia</w:t>
      </w:r>
      <w:r w:rsidRPr="00964E64">
        <w:t xml:space="preserve"> </w:t>
      </w:r>
      <w:r w:rsidRPr="00964E64">
        <w:rPr>
          <w:lang w:val="es-AR"/>
        </w:rPr>
        <w:t>de la constancia de envío de</w:t>
      </w:r>
      <w:r w:rsidRPr="00964E64">
        <w:t xml:space="preserve"> </w:t>
      </w:r>
      <w:r w:rsidRPr="00964E64">
        <w:rPr>
          <w:lang w:val="es-AR"/>
        </w:rPr>
        <w:t>WESTERN UNION</w:t>
      </w:r>
      <w:r w:rsidRPr="00964E64">
        <w:t xml:space="preserve"> (la imagen debe ser clara especialmente en el número de </w:t>
      </w:r>
      <w:r>
        <w:t>WU para poder acceder a su cobro</w:t>
      </w:r>
      <w:r w:rsidRPr="00964E64">
        <w:t xml:space="preserve">), consignando el nombre del inscripto al congreso y. los datos para la emisión del recibo “C” (Nombre y apellido, CUIT/CUIL, </w:t>
      </w:r>
      <w:r w:rsidR="00FB0D13">
        <w:t xml:space="preserve">situación ante la </w:t>
      </w:r>
      <w:r w:rsidRPr="00964E64">
        <w:t>AFIP).</w:t>
      </w:r>
    </w:p>
    <w:p w14:paraId="5ECC8D01" w14:textId="676D15C5" w:rsidR="00B00795" w:rsidRDefault="00FB0D13">
      <w:pPr>
        <w:spacing w:after="200"/>
        <w:jc w:val="both"/>
      </w:pPr>
      <w:r w:rsidRPr="00FB0D13">
        <w:rPr>
          <w:rFonts w:ascii="Open Sans" w:hAnsi="Open Sans" w:cs="Open Sans"/>
          <w:sz w:val="21"/>
          <w:szCs w:val="21"/>
          <w:shd w:val="clear" w:color="auto" w:fill="FFFFFF"/>
        </w:rPr>
        <w:t xml:space="preserve">El </w:t>
      </w:r>
      <w:r w:rsidR="00964E64" w:rsidRPr="00FB0D13">
        <w:t>mail</w:t>
      </w:r>
      <w:r w:rsidR="00964E64">
        <w:t xml:space="preserve"> </w:t>
      </w:r>
      <w:r>
        <w:t>de</w:t>
      </w:r>
      <w:r w:rsidR="00964E64">
        <w:t xml:space="preserve"> Tesorería de la AACS para la recepción de los pagos y envió de comprobantes </w:t>
      </w:r>
      <w:r>
        <w:t xml:space="preserve">es: </w:t>
      </w:r>
      <w:hyperlink r:id="rId7" w:history="1">
        <w:r w:rsidR="00964E64" w:rsidRPr="00FF3B57">
          <w:rPr>
            <w:rStyle w:val="Hipervnculo"/>
          </w:rPr>
          <w:t>tesoreriaaacs@gmail.com</w:t>
        </w:r>
      </w:hyperlink>
      <w:r w:rsidR="00B00795">
        <w:t>.</w:t>
      </w:r>
    </w:p>
    <w:p w14:paraId="527B18D9" w14:textId="77777777" w:rsidR="00896105" w:rsidRDefault="00896105">
      <w:pPr>
        <w:spacing w:after="200"/>
        <w:jc w:val="both"/>
      </w:pPr>
    </w:p>
    <w:p w14:paraId="40DCC2B3" w14:textId="189888E7" w:rsidR="00896105" w:rsidRDefault="00896105">
      <w:pPr>
        <w:spacing w:after="200"/>
        <w:jc w:val="both"/>
      </w:pPr>
      <w:r>
        <w:t>Los montos de la inscripción</w:t>
      </w:r>
      <w:r w:rsidR="007A162E">
        <w:t xml:space="preserve"> en pesos argentinos</w:t>
      </w:r>
      <w:r>
        <w:t xml:space="preserve"> son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842"/>
        <w:gridCol w:w="1648"/>
      </w:tblGrid>
      <w:tr w:rsidR="00AA5956" w14:paraId="1886C030" w14:textId="77777777" w:rsidTr="00FB0D13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39B7" w14:textId="18563C5F" w:rsidR="00AA5956" w:rsidRDefault="00AA5956" w:rsidP="00B5250B">
            <w:pPr>
              <w:spacing w:before="120" w:after="120"/>
              <w:jc w:val="both"/>
            </w:pPr>
          </w:p>
        </w:tc>
        <w:tc>
          <w:tcPr>
            <w:tcW w:w="6892" w:type="dxa"/>
            <w:gridSpan w:val="4"/>
            <w:tcBorders>
              <w:left w:val="single" w:sz="4" w:space="0" w:color="auto"/>
            </w:tcBorders>
            <w:vAlign w:val="center"/>
          </w:tcPr>
          <w:p w14:paraId="0A812C22" w14:textId="3DDFA243" w:rsidR="00AA5956" w:rsidRDefault="00AA5956" w:rsidP="00B5250B">
            <w:pPr>
              <w:spacing w:before="120" w:after="120"/>
              <w:jc w:val="center"/>
            </w:pPr>
            <w:r>
              <w:t>Inscripción hasta</w:t>
            </w:r>
          </w:p>
        </w:tc>
      </w:tr>
      <w:tr w:rsidR="00AA5956" w14:paraId="4A3B1C11" w14:textId="77777777" w:rsidTr="00FB0D13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487AEE2" w14:textId="3F56CD5F" w:rsidR="00AA5956" w:rsidRDefault="00B5250B" w:rsidP="00B5250B">
            <w:pPr>
              <w:spacing w:before="120" w:after="120"/>
              <w:jc w:val="both"/>
            </w:pPr>
            <w:r>
              <w:t>Categoría</w:t>
            </w:r>
          </w:p>
        </w:tc>
        <w:tc>
          <w:tcPr>
            <w:tcW w:w="1701" w:type="dxa"/>
            <w:vAlign w:val="center"/>
          </w:tcPr>
          <w:p w14:paraId="644CC57A" w14:textId="6E547E34" w:rsidR="00AA5956" w:rsidRDefault="007A162E" w:rsidP="00B5250B">
            <w:pPr>
              <w:spacing w:before="120" w:after="120"/>
              <w:jc w:val="center"/>
            </w:pPr>
            <w:r>
              <w:t>15/03/2023</w:t>
            </w:r>
          </w:p>
        </w:tc>
        <w:tc>
          <w:tcPr>
            <w:tcW w:w="1701" w:type="dxa"/>
            <w:vAlign w:val="center"/>
          </w:tcPr>
          <w:p w14:paraId="7040CE0E" w14:textId="13D378B1" w:rsidR="00AA5956" w:rsidRDefault="007A162E" w:rsidP="00B5250B">
            <w:pPr>
              <w:spacing w:before="120" w:after="120"/>
              <w:jc w:val="center"/>
            </w:pPr>
            <w:r>
              <w:t>15/06/2023</w:t>
            </w:r>
          </w:p>
        </w:tc>
        <w:tc>
          <w:tcPr>
            <w:tcW w:w="1842" w:type="dxa"/>
            <w:vAlign w:val="center"/>
          </w:tcPr>
          <w:p w14:paraId="012DEF24" w14:textId="59A31904" w:rsidR="00AA5956" w:rsidRDefault="007A162E" w:rsidP="00B5250B">
            <w:pPr>
              <w:spacing w:before="120" w:after="120"/>
              <w:jc w:val="center"/>
            </w:pPr>
            <w:r>
              <w:t>15/08/2023</w:t>
            </w:r>
          </w:p>
        </w:tc>
        <w:tc>
          <w:tcPr>
            <w:tcW w:w="1648" w:type="dxa"/>
            <w:vAlign w:val="center"/>
          </w:tcPr>
          <w:p w14:paraId="5A3BFBE3" w14:textId="7CE9F872" w:rsidR="00AA5956" w:rsidRDefault="007A162E" w:rsidP="00B5250B">
            <w:pPr>
              <w:spacing w:before="120" w:after="120"/>
              <w:jc w:val="center"/>
            </w:pPr>
            <w:r>
              <w:t>20/09/2023</w:t>
            </w:r>
          </w:p>
        </w:tc>
      </w:tr>
      <w:tr w:rsidR="00AA5956" w14:paraId="74056FD8" w14:textId="77777777" w:rsidTr="00FB0D13">
        <w:tc>
          <w:tcPr>
            <w:tcW w:w="2127" w:type="dxa"/>
            <w:vAlign w:val="center"/>
          </w:tcPr>
          <w:p w14:paraId="58B08CFE" w14:textId="07E2EF98" w:rsidR="00AA5956" w:rsidRDefault="007A162E" w:rsidP="00FB0D13">
            <w:pPr>
              <w:spacing w:before="120" w:after="120"/>
              <w:jc w:val="center"/>
            </w:pPr>
            <w:r>
              <w:t>General</w:t>
            </w:r>
          </w:p>
        </w:tc>
        <w:tc>
          <w:tcPr>
            <w:tcW w:w="1701" w:type="dxa"/>
            <w:vAlign w:val="center"/>
          </w:tcPr>
          <w:p w14:paraId="081DDDCB" w14:textId="7F81125D" w:rsidR="00AA5956" w:rsidRDefault="007A162E" w:rsidP="00B5250B">
            <w:pPr>
              <w:spacing w:before="120" w:after="120"/>
              <w:jc w:val="center"/>
            </w:pPr>
            <w:r>
              <w:t>22.000</w:t>
            </w:r>
          </w:p>
        </w:tc>
        <w:tc>
          <w:tcPr>
            <w:tcW w:w="1701" w:type="dxa"/>
            <w:vAlign w:val="center"/>
          </w:tcPr>
          <w:p w14:paraId="7CD26F56" w14:textId="1EBBC1E0" w:rsidR="00AA5956" w:rsidRDefault="0054263B" w:rsidP="00B5250B">
            <w:pPr>
              <w:spacing w:before="120" w:after="120"/>
              <w:jc w:val="center"/>
            </w:pPr>
            <w:r>
              <w:t>27.000</w:t>
            </w:r>
          </w:p>
        </w:tc>
        <w:tc>
          <w:tcPr>
            <w:tcW w:w="1842" w:type="dxa"/>
            <w:vAlign w:val="center"/>
          </w:tcPr>
          <w:p w14:paraId="30063818" w14:textId="00BF94A8" w:rsidR="00AA5956" w:rsidRDefault="0054263B" w:rsidP="00B5250B">
            <w:pPr>
              <w:spacing w:before="120" w:after="120"/>
              <w:jc w:val="center"/>
            </w:pPr>
            <w:r>
              <w:t>33.000</w:t>
            </w:r>
          </w:p>
        </w:tc>
        <w:tc>
          <w:tcPr>
            <w:tcW w:w="1648" w:type="dxa"/>
            <w:vAlign w:val="center"/>
          </w:tcPr>
          <w:p w14:paraId="79A2C250" w14:textId="284AFD13" w:rsidR="00AA5956" w:rsidRDefault="0054263B" w:rsidP="00B5250B">
            <w:pPr>
              <w:spacing w:before="120" w:after="120"/>
              <w:jc w:val="center"/>
            </w:pPr>
            <w:r>
              <w:t>35.000</w:t>
            </w:r>
          </w:p>
        </w:tc>
      </w:tr>
      <w:tr w:rsidR="00AA5956" w14:paraId="053175F8" w14:textId="77777777" w:rsidTr="00FB0D13">
        <w:tc>
          <w:tcPr>
            <w:tcW w:w="2127" w:type="dxa"/>
            <w:vAlign w:val="center"/>
          </w:tcPr>
          <w:p w14:paraId="0FA0AA2E" w14:textId="74965FEF" w:rsidR="00AA5956" w:rsidRDefault="00B5250B" w:rsidP="00FB0D13">
            <w:pPr>
              <w:spacing w:before="120" w:after="120"/>
              <w:jc w:val="center"/>
            </w:pPr>
            <w:r>
              <w:t xml:space="preserve">Socios </w:t>
            </w:r>
            <w:r w:rsidR="00FB0D13">
              <w:t>AACS (cuota al día)</w:t>
            </w:r>
          </w:p>
        </w:tc>
        <w:tc>
          <w:tcPr>
            <w:tcW w:w="1701" w:type="dxa"/>
            <w:vAlign w:val="center"/>
          </w:tcPr>
          <w:p w14:paraId="21AD722A" w14:textId="37ECFEFD" w:rsidR="00AA5956" w:rsidRDefault="0054263B" w:rsidP="00B5250B">
            <w:pPr>
              <w:spacing w:before="120" w:after="120"/>
              <w:jc w:val="center"/>
            </w:pPr>
            <w:r>
              <w:t>20.000</w:t>
            </w:r>
          </w:p>
        </w:tc>
        <w:tc>
          <w:tcPr>
            <w:tcW w:w="1701" w:type="dxa"/>
            <w:vAlign w:val="center"/>
          </w:tcPr>
          <w:p w14:paraId="16018BBA" w14:textId="534CDD5F" w:rsidR="00AA5956" w:rsidRDefault="0054263B" w:rsidP="00B5250B">
            <w:pPr>
              <w:spacing w:before="120" w:after="120"/>
              <w:jc w:val="center"/>
            </w:pPr>
            <w:r>
              <w:t>24.000</w:t>
            </w:r>
          </w:p>
        </w:tc>
        <w:tc>
          <w:tcPr>
            <w:tcW w:w="1842" w:type="dxa"/>
            <w:vAlign w:val="center"/>
          </w:tcPr>
          <w:p w14:paraId="545A2993" w14:textId="633BB09A" w:rsidR="00AA5956" w:rsidRDefault="00F51BBB" w:rsidP="00B5250B">
            <w:pPr>
              <w:spacing w:before="120" w:after="120"/>
              <w:jc w:val="center"/>
            </w:pPr>
            <w:r>
              <w:t>30.000</w:t>
            </w:r>
          </w:p>
        </w:tc>
        <w:tc>
          <w:tcPr>
            <w:tcW w:w="1648" w:type="dxa"/>
            <w:vAlign w:val="center"/>
          </w:tcPr>
          <w:p w14:paraId="21F9BF6D" w14:textId="2F8CD7C3" w:rsidR="00AA5956" w:rsidRDefault="00F51BBB" w:rsidP="00B5250B">
            <w:pPr>
              <w:spacing w:before="120" w:after="120"/>
              <w:jc w:val="center"/>
            </w:pPr>
            <w:r>
              <w:t>31.000</w:t>
            </w:r>
          </w:p>
        </w:tc>
      </w:tr>
      <w:tr w:rsidR="00AA5956" w14:paraId="16081AA4" w14:textId="77777777" w:rsidTr="00FB0D13">
        <w:tc>
          <w:tcPr>
            <w:tcW w:w="2127" w:type="dxa"/>
            <w:vAlign w:val="center"/>
          </w:tcPr>
          <w:p w14:paraId="55875581" w14:textId="1A8059CD" w:rsidR="00AA5956" w:rsidRDefault="00F51BBB" w:rsidP="00FB0D13">
            <w:pPr>
              <w:spacing w:before="120" w:after="120"/>
              <w:jc w:val="center"/>
            </w:pPr>
            <w:r>
              <w:t>Estudiantes de postgrado</w:t>
            </w:r>
          </w:p>
        </w:tc>
        <w:tc>
          <w:tcPr>
            <w:tcW w:w="1701" w:type="dxa"/>
            <w:vAlign w:val="center"/>
          </w:tcPr>
          <w:p w14:paraId="43E8085C" w14:textId="14EF69F9" w:rsidR="00AA5956" w:rsidRDefault="00F51BBB" w:rsidP="00B5250B">
            <w:pPr>
              <w:spacing w:before="120" w:after="120"/>
              <w:jc w:val="center"/>
            </w:pPr>
            <w:r>
              <w:t>9.000</w:t>
            </w:r>
          </w:p>
        </w:tc>
        <w:tc>
          <w:tcPr>
            <w:tcW w:w="1701" w:type="dxa"/>
            <w:vAlign w:val="center"/>
          </w:tcPr>
          <w:p w14:paraId="37958ABD" w14:textId="7028DF68" w:rsidR="00AA5956" w:rsidRDefault="00F51BBB" w:rsidP="00B5250B">
            <w:pPr>
              <w:spacing w:before="120" w:after="120"/>
              <w:jc w:val="center"/>
            </w:pPr>
            <w:r>
              <w:t>11.000</w:t>
            </w:r>
          </w:p>
        </w:tc>
        <w:tc>
          <w:tcPr>
            <w:tcW w:w="1842" w:type="dxa"/>
            <w:vAlign w:val="center"/>
          </w:tcPr>
          <w:p w14:paraId="7EF83BEA" w14:textId="0B69D7AA" w:rsidR="00AA5956" w:rsidRDefault="003B1CA7" w:rsidP="00B5250B">
            <w:pPr>
              <w:spacing w:before="120" w:after="120"/>
              <w:jc w:val="center"/>
            </w:pPr>
            <w:r>
              <w:t>14.000</w:t>
            </w:r>
          </w:p>
        </w:tc>
        <w:tc>
          <w:tcPr>
            <w:tcW w:w="1648" w:type="dxa"/>
            <w:vAlign w:val="center"/>
          </w:tcPr>
          <w:p w14:paraId="141F763F" w14:textId="02C78456" w:rsidR="00AA5956" w:rsidRDefault="003B1CA7" w:rsidP="00B5250B">
            <w:pPr>
              <w:spacing w:before="120" w:after="120"/>
              <w:jc w:val="center"/>
            </w:pPr>
            <w:r>
              <w:t>16.000</w:t>
            </w:r>
          </w:p>
        </w:tc>
      </w:tr>
      <w:tr w:rsidR="00F51BBB" w14:paraId="28B6B9A3" w14:textId="77777777" w:rsidTr="00FB0D13">
        <w:tc>
          <w:tcPr>
            <w:tcW w:w="2127" w:type="dxa"/>
            <w:vAlign w:val="center"/>
          </w:tcPr>
          <w:p w14:paraId="753E3CC7" w14:textId="5C6C441A" w:rsidR="00F51BBB" w:rsidRDefault="003B1CA7" w:rsidP="00FB0D13">
            <w:pPr>
              <w:spacing w:before="120" w:after="120"/>
              <w:jc w:val="center"/>
            </w:pPr>
            <w:r>
              <w:t>Estudiantes de grado</w:t>
            </w:r>
          </w:p>
        </w:tc>
        <w:tc>
          <w:tcPr>
            <w:tcW w:w="1701" w:type="dxa"/>
            <w:vAlign w:val="center"/>
          </w:tcPr>
          <w:p w14:paraId="6FAEA4DD" w14:textId="23D5BD54" w:rsidR="00F51BBB" w:rsidRDefault="003B1CA7" w:rsidP="00B5250B">
            <w:pPr>
              <w:spacing w:before="120" w:after="120"/>
              <w:jc w:val="center"/>
            </w:pPr>
            <w:r>
              <w:t>4.500</w:t>
            </w:r>
          </w:p>
        </w:tc>
        <w:tc>
          <w:tcPr>
            <w:tcW w:w="1701" w:type="dxa"/>
            <w:vAlign w:val="center"/>
          </w:tcPr>
          <w:p w14:paraId="19F794D2" w14:textId="4553F341" w:rsidR="00F51BBB" w:rsidRDefault="003B1CA7" w:rsidP="00B5250B">
            <w:pPr>
              <w:spacing w:before="120" w:after="120"/>
              <w:jc w:val="center"/>
            </w:pPr>
            <w:r>
              <w:t>5.000</w:t>
            </w:r>
          </w:p>
        </w:tc>
        <w:tc>
          <w:tcPr>
            <w:tcW w:w="1842" w:type="dxa"/>
            <w:vAlign w:val="center"/>
          </w:tcPr>
          <w:p w14:paraId="4A14EA5F" w14:textId="7C575F0F" w:rsidR="00F51BBB" w:rsidRDefault="003B1CA7" w:rsidP="00B5250B">
            <w:pPr>
              <w:spacing w:before="120" w:after="120"/>
              <w:jc w:val="center"/>
            </w:pPr>
            <w:r>
              <w:t>7.000</w:t>
            </w:r>
          </w:p>
        </w:tc>
        <w:tc>
          <w:tcPr>
            <w:tcW w:w="1648" w:type="dxa"/>
            <w:vAlign w:val="center"/>
          </w:tcPr>
          <w:p w14:paraId="1F700D30" w14:textId="48F34647" w:rsidR="00F51BBB" w:rsidRDefault="003B1CA7" w:rsidP="00B5250B">
            <w:pPr>
              <w:spacing w:before="120" w:after="120"/>
              <w:jc w:val="center"/>
            </w:pPr>
            <w:r>
              <w:t>8.000</w:t>
            </w:r>
          </w:p>
        </w:tc>
      </w:tr>
    </w:tbl>
    <w:p w14:paraId="54AB77B6" w14:textId="77777777" w:rsidR="00896105" w:rsidRDefault="00896105">
      <w:pPr>
        <w:spacing w:after="200"/>
        <w:jc w:val="both"/>
      </w:pPr>
    </w:p>
    <w:p w14:paraId="7C55CA64" w14:textId="67BBA524" w:rsidR="003F630C" w:rsidRDefault="00B00795">
      <w:pPr>
        <w:spacing w:after="200"/>
        <w:jc w:val="both"/>
      </w:pPr>
      <w:r>
        <w:t>El pago de la inscripción p</w:t>
      </w:r>
      <w:r w:rsidR="00EC48A9">
        <w:t>ermite la presentación de dos trabajos.</w:t>
      </w:r>
    </w:p>
    <w:p w14:paraId="02425445" w14:textId="36F3A1D7" w:rsidR="003F630C" w:rsidRDefault="003F630C">
      <w:pPr>
        <w:spacing w:after="200"/>
        <w:jc w:val="both"/>
      </w:pPr>
    </w:p>
    <w:p w14:paraId="3B94905E" w14:textId="4D734921" w:rsidR="00964E64" w:rsidRDefault="00964E64">
      <w:pPr>
        <w:spacing w:after="200"/>
        <w:jc w:val="both"/>
      </w:pPr>
    </w:p>
    <w:p w14:paraId="5AC94ECE" w14:textId="77E10A2D" w:rsidR="00964E64" w:rsidRDefault="00964E64">
      <w:pPr>
        <w:spacing w:after="200"/>
        <w:jc w:val="both"/>
      </w:pPr>
    </w:p>
    <w:p w14:paraId="0F505C48" w14:textId="18F0FA6B" w:rsidR="00964E64" w:rsidRDefault="00964E64">
      <w:pPr>
        <w:spacing w:after="200"/>
        <w:jc w:val="both"/>
      </w:pPr>
    </w:p>
    <w:p w14:paraId="6FC3A08D" w14:textId="3EF33E94" w:rsidR="00964E64" w:rsidRDefault="00964E64">
      <w:pPr>
        <w:spacing w:after="200"/>
        <w:jc w:val="both"/>
      </w:pPr>
    </w:p>
    <w:p w14:paraId="14B48943" w14:textId="77777777" w:rsidR="00964E64" w:rsidRDefault="00964E64">
      <w:pPr>
        <w:spacing w:after="200"/>
        <w:jc w:val="both"/>
      </w:pPr>
    </w:p>
    <w:p w14:paraId="07A235E7" w14:textId="77777777" w:rsidR="003F630C" w:rsidRDefault="00EC48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PROGRAMA TENTATIVO:</w:t>
      </w:r>
    </w:p>
    <w:p w14:paraId="74FAA293" w14:textId="77777777" w:rsidR="003F630C" w:rsidRDefault="00EC48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14:paraId="4E3BE26E" w14:textId="77777777" w:rsidR="003F630C" w:rsidRDefault="003F630C">
      <w:pPr>
        <w:rPr>
          <w:b/>
          <w:i/>
          <w:sz w:val="28"/>
          <w:szCs w:val="28"/>
        </w:rPr>
      </w:pPr>
    </w:p>
    <w:tbl>
      <w:tblPr>
        <w:tblStyle w:val="a"/>
        <w:tblW w:w="89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8"/>
        <w:gridCol w:w="1984"/>
        <w:gridCol w:w="1843"/>
        <w:gridCol w:w="1965"/>
        <w:gridCol w:w="1800"/>
      </w:tblGrid>
      <w:tr w:rsidR="00174086" w:rsidRPr="00174086" w14:paraId="0B31C7F9" w14:textId="77777777" w:rsidTr="00174086"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67B5" w14:textId="77777777" w:rsidR="003F630C" w:rsidRPr="00174086" w:rsidRDefault="003F6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outline/>
                <w:color w:val="8064A2" w:themeColor="accent4"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6B1D" w14:textId="77777777" w:rsidR="003F630C" w:rsidRPr="00174086" w:rsidRDefault="00EC48A9" w:rsidP="00FB0D13">
            <w:pPr>
              <w:widowControl w:val="0"/>
              <w:spacing w:line="240" w:lineRule="auto"/>
              <w:jc w:val="center"/>
              <w:rPr>
                <w:b/>
                <w:outline/>
                <w:color w:val="8064A2" w:themeColor="accent4"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4086">
              <w:rPr>
                <w:b/>
                <w:outline/>
                <w:color w:val="8064A2" w:themeColor="accent4"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Martes 19/09/2023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01A3" w14:textId="77777777" w:rsidR="003F630C" w:rsidRPr="00174086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outline/>
                <w:color w:val="8064A2" w:themeColor="accent4"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4086">
              <w:rPr>
                <w:b/>
                <w:outline/>
                <w:color w:val="8064A2" w:themeColor="accent4"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Miércoles 20/09/2023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BCB4" w14:textId="77777777" w:rsidR="003F630C" w:rsidRPr="00174086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outline/>
                <w:color w:val="8064A2" w:themeColor="accent4"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4086">
              <w:rPr>
                <w:b/>
                <w:outline/>
                <w:color w:val="8064A2" w:themeColor="accent4"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Jueves 21/09/2023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3436" w14:textId="77777777" w:rsidR="003F630C" w:rsidRPr="00174086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outline/>
                <w:color w:val="8064A2" w:themeColor="accent4"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4086">
              <w:rPr>
                <w:b/>
                <w:outline/>
                <w:color w:val="8064A2" w:themeColor="accent4"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Viernes 22/09/2023</w:t>
            </w:r>
          </w:p>
        </w:tc>
      </w:tr>
      <w:tr w:rsidR="003F630C" w:rsidRPr="00B00795" w14:paraId="2EE8FCAF" w14:textId="77777777" w:rsidTr="00174086"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5275" w14:textId="77777777" w:rsidR="003F630C" w:rsidRPr="00174086" w:rsidRDefault="00EC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AR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4086">
              <w:rPr>
                <w:b/>
                <w:sz w:val="24"/>
                <w:szCs w:val="24"/>
                <w:lang w:val="es-AR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Mañana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126A" w14:textId="77777777" w:rsidR="003F630C" w:rsidRPr="00B00795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es-AR"/>
              </w:rPr>
            </w:pPr>
            <w:r w:rsidRPr="00B00795">
              <w:rPr>
                <w:b/>
                <w:sz w:val="24"/>
                <w:szCs w:val="24"/>
                <w:lang w:val="es-AR"/>
              </w:rPr>
              <w:t>Conferencia inaugural:</w:t>
            </w:r>
          </w:p>
          <w:p w14:paraId="5851D4DE" w14:textId="25C559AD" w:rsidR="003F630C" w:rsidRPr="00B00795" w:rsidRDefault="003F630C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</w:p>
          <w:p w14:paraId="566034D8" w14:textId="77777777" w:rsidR="003F630C" w:rsidRPr="00B00795" w:rsidRDefault="003F630C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</w:p>
          <w:p w14:paraId="43D82766" w14:textId="77777777" w:rsidR="003F630C" w:rsidRPr="00B00795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B00795">
              <w:rPr>
                <w:sz w:val="24"/>
                <w:szCs w:val="24"/>
                <w:lang w:val="es-AR"/>
              </w:rPr>
              <w:t>Taller:</w:t>
            </w:r>
          </w:p>
          <w:p w14:paraId="566C413B" w14:textId="77777777" w:rsidR="003F630C" w:rsidRPr="00B00795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es-AR"/>
              </w:rPr>
            </w:pPr>
            <w:r w:rsidRPr="00B00795">
              <w:rPr>
                <w:b/>
                <w:i/>
                <w:sz w:val="24"/>
                <w:szCs w:val="24"/>
                <w:lang w:val="es-AR"/>
              </w:rPr>
              <w:t>¿Qué sabemos de las capas freáticas</w:t>
            </w:r>
            <w:r w:rsidRPr="00B00795">
              <w:rPr>
                <w:b/>
                <w:sz w:val="24"/>
                <w:szCs w:val="24"/>
                <w:lang w:val="es-AR"/>
              </w:rPr>
              <w:t>?</w:t>
            </w:r>
          </w:p>
          <w:p w14:paraId="70BEDF26" w14:textId="77777777" w:rsidR="003F630C" w:rsidRPr="00B00795" w:rsidRDefault="003F630C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es-AR"/>
              </w:rPr>
            </w:pPr>
          </w:p>
          <w:p w14:paraId="6583B6CE" w14:textId="77777777" w:rsidR="003F630C" w:rsidRPr="00B00795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B00795">
              <w:rPr>
                <w:sz w:val="24"/>
                <w:szCs w:val="24"/>
                <w:lang w:val="es-AR"/>
              </w:rPr>
              <w:t>Taller:</w:t>
            </w:r>
          </w:p>
          <w:p w14:paraId="0908DC60" w14:textId="77777777" w:rsidR="003F630C" w:rsidRPr="00B00795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4"/>
                <w:szCs w:val="24"/>
                <w:lang w:val="es-AR"/>
              </w:rPr>
            </w:pPr>
            <w:r w:rsidRPr="00B00795">
              <w:rPr>
                <w:b/>
                <w:i/>
                <w:sz w:val="24"/>
                <w:szCs w:val="24"/>
                <w:lang w:val="es-AR"/>
              </w:rPr>
              <w:t>Interpretación de datos de suelos para el manejo de suelos hidromórficos y salinos. Diferentes escalas.</w:t>
            </w:r>
          </w:p>
          <w:p w14:paraId="3D3D4366" w14:textId="77777777" w:rsidR="003F630C" w:rsidRPr="00B00795" w:rsidRDefault="003F630C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6463" w14:textId="77777777" w:rsidR="003F630C" w:rsidRPr="00B00795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es-AR"/>
              </w:rPr>
            </w:pPr>
            <w:r w:rsidRPr="00B00795">
              <w:rPr>
                <w:b/>
                <w:sz w:val="24"/>
                <w:szCs w:val="24"/>
                <w:lang w:val="es-AR"/>
              </w:rPr>
              <w:t>Recorrida campos del norte de La Pampa y zonas aledañas</w:t>
            </w:r>
          </w:p>
          <w:p w14:paraId="6ACB1CFA" w14:textId="77777777" w:rsidR="003F630C" w:rsidRPr="00B00795" w:rsidRDefault="003F630C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es-AR"/>
              </w:rPr>
            </w:pPr>
          </w:p>
          <w:p w14:paraId="0D239C22" w14:textId="21A44D36" w:rsidR="003F630C" w:rsidRPr="00B00795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es-AR"/>
              </w:rPr>
            </w:pPr>
            <w:r w:rsidRPr="00B00795">
              <w:rPr>
                <w:b/>
                <w:sz w:val="24"/>
                <w:szCs w:val="24"/>
                <w:lang w:val="es-AR"/>
              </w:rPr>
              <w:t>Visita al CERET</w:t>
            </w:r>
            <w:r w:rsidR="00174086">
              <w:rPr>
                <w:b/>
                <w:sz w:val="24"/>
                <w:szCs w:val="24"/>
                <w:lang w:val="es-AR"/>
              </w:rPr>
              <w:t>, Gral. Pico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97AD3" w14:textId="77777777" w:rsidR="003F630C" w:rsidRPr="00B00795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B00795">
              <w:rPr>
                <w:sz w:val="24"/>
                <w:szCs w:val="24"/>
                <w:lang w:val="es-AR"/>
              </w:rPr>
              <w:t>Conferencia:</w:t>
            </w:r>
          </w:p>
          <w:p w14:paraId="1459CC84" w14:textId="77777777" w:rsidR="003F630C" w:rsidRPr="00B00795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es-AR"/>
              </w:rPr>
            </w:pPr>
            <w:r w:rsidRPr="00B00795">
              <w:rPr>
                <w:b/>
                <w:sz w:val="24"/>
                <w:szCs w:val="24"/>
                <w:lang w:val="es-AR"/>
              </w:rPr>
              <w:t>Mejoramiento genético.</w:t>
            </w:r>
          </w:p>
          <w:p w14:paraId="5407B1F4" w14:textId="77777777" w:rsidR="003F630C" w:rsidRPr="00B00795" w:rsidRDefault="003F630C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es-AR"/>
              </w:rPr>
            </w:pPr>
          </w:p>
          <w:p w14:paraId="4642BADA" w14:textId="77777777" w:rsidR="003F630C" w:rsidRPr="00B00795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es-AR"/>
              </w:rPr>
            </w:pPr>
            <w:r w:rsidRPr="00B00795">
              <w:rPr>
                <w:b/>
                <w:sz w:val="24"/>
                <w:szCs w:val="24"/>
                <w:lang w:val="es-AR"/>
              </w:rPr>
              <w:t>Contribuciones biológicas para solucionar los problemas de los suelos salinos.</w:t>
            </w:r>
          </w:p>
          <w:p w14:paraId="0907158A" w14:textId="77777777" w:rsidR="003F630C" w:rsidRPr="00B00795" w:rsidRDefault="003F630C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es-AR"/>
              </w:rPr>
            </w:pPr>
          </w:p>
          <w:p w14:paraId="6FD20886" w14:textId="77777777" w:rsidR="003F630C" w:rsidRPr="00B00795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B00795">
              <w:rPr>
                <w:sz w:val="24"/>
                <w:szCs w:val="24"/>
                <w:lang w:val="es-AR"/>
              </w:rPr>
              <w:t>Taller:</w:t>
            </w:r>
          </w:p>
          <w:p w14:paraId="679E0220" w14:textId="77777777" w:rsidR="003F630C" w:rsidRPr="00B00795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4"/>
                <w:szCs w:val="24"/>
                <w:lang w:val="es-AR"/>
              </w:rPr>
            </w:pPr>
            <w:r w:rsidRPr="00B00795">
              <w:rPr>
                <w:b/>
                <w:i/>
                <w:sz w:val="24"/>
                <w:szCs w:val="24"/>
                <w:lang w:val="es-AR"/>
              </w:rPr>
              <w:t>Recursos forrajeros para recuperar suelos salinos.</w:t>
            </w:r>
          </w:p>
          <w:p w14:paraId="253E141A" w14:textId="77777777" w:rsidR="003F630C" w:rsidRPr="00B00795" w:rsidRDefault="003F630C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4"/>
                <w:szCs w:val="24"/>
                <w:lang w:val="es-AR"/>
              </w:rPr>
            </w:pPr>
          </w:p>
          <w:p w14:paraId="5995E53D" w14:textId="77777777" w:rsidR="003F630C" w:rsidRPr="00B00795" w:rsidRDefault="003F630C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4"/>
                <w:szCs w:val="24"/>
                <w:lang w:val="es-AR"/>
              </w:rPr>
            </w:pPr>
          </w:p>
          <w:p w14:paraId="3F4DB2B8" w14:textId="76015034" w:rsidR="003F630C" w:rsidRPr="00D23761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es-AR"/>
              </w:rPr>
            </w:pPr>
            <w:r w:rsidRPr="00B00795">
              <w:rPr>
                <w:b/>
                <w:sz w:val="24"/>
                <w:szCs w:val="24"/>
                <w:lang w:val="es-AR"/>
              </w:rPr>
              <w:t>Manejo de sistemas de producción en ambientes con suelos salinos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0155" w14:textId="77777777" w:rsidR="003F630C" w:rsidRPr="00B00795" w:rsidRDefault="00EC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AR"/>
              </w:rPr>
            </w:pPr>
            <w:r w:rsidRPr="00B00795">
              <w:rPr>
                <w:sz w:val="24"/>
                <w:szCs w:val="24"/>
                <w:lang w:val="es-AR"/>
              </w:rPr>
              <w:t>Capacitación para profesionales:</w:t>
            </w:r>
          </w:p>
          <w:p w14:paraId="5415CE1A" w14:textId="77777777" w:rsidR="003F630C" w:rsidRPr="00B00795" w:rsidRDefault="00EC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AR"/>
              </w:rPr>
            </w:pPr>
            <w:r w:rsidRPr="00B00795">
              <w:rPr>
                <w:sz w:val="24"/>
                <w:szCs w:val="24"/>
                <w:lang w:val="es-AR"/>
              </w:rPr>
              <w:t xml:space="preserve"> </w:t>
            </w:r>
          </w:p>
          <w:p w14:paraId="7D6D2919" w14:textId="77777777" w:rsidR="00D23761" w:rsidRDefault="00EC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  <w:lang w:val="es-AR"/>
              </w:rPr>
            </w:pPr>
            <w:r w:rsidRPr="00B00795">
              <w:rPr>
                <w:b/>
                <w:i/>
                <w:sz w:val="24"/>
                <w:szCs w:val="24"/>
                <w:lang w:val="es-AR"/>
              </w:rPr>
              <w:t xml:space="preserve">Suelos salinos: </w:t>
            </w:r>
          </w:p>
          <w:p w14:paraId="15591814" w14:textId="77777777" w:rsidR="00D23761" w:rsidRDefault="00D23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  <w:lang w:val="es-AR"/>
              </w:rPr>
            </w:pPr>
          </w:p>
          <w:p w14:paraId="6390AC6F" w14:textId="5FCEA33C" w:rsidR="003F630C" w:rsidRPr="00B00795" w:rsidRDefault="00B0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  <w:lang w:val="es-AR"/>
              </w:rPr>
            </w:pPr>
            <w:r>
              <w:rPr>
                <w:b/>
                <w:i/>
                <w:sz w:val="24"/>
                <w:szCs w:val="24"/>
                <w:lang w:val="es-AR"/>
              </w:rPr>
              <w:t>1. Identificación</w:t>
            </w:r>
            <w:r w:rsidR="00EC48A9" w:rsidRPr="00B00795">
              <w:rPr>
                <w:b/>
                <w:i/>
                <w:sz w:val="24"/>
                <w:szCs w:val="24"/>
                <w:lang w:val="es-AR"/>
              </w:rPr>
              <w:t xml:space="preserve"> y manejo para cultivos extensivos.</w:t>
            </w:r>
          </w:p>
          <w:p w14:paraId="40341B3B" w14:textId="6169BB19" w:rsidR="003F630C" w:rsidRDefault="003F6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AR"/>
              </w:rPr>
            </w:pPr>
          </w:p>
          <w:p w14:paraId="303B994E" w14:textId="49E03989" w:rsidR="00B00795" w:rsidRPr="00B00795" w:rsidRDefault="00D23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AR"/>
              </w:rPr>
            </w:pPr>
            <w:r>
              <w:rPr>
                <w:b/>
                <w:i/>
                <w:sz w:val="24"/>
                <w:szCs w:val="24"/>
                <w:lang w:val="es-AR"/>
              </w:rPr>
              <w:t>2</w:t>
            </w:r>
            <w:r w:rsidR="00B00795">
              <w:rPr>
                <w:b/>
                <w:i/>
                <w:sz w:val="24"/>
                <w:szCs w:val="24"/>
                <w:lang w:val="es-AR"/>
              </w:rPr>
              <w:t>. Identificación</w:t>
            </w:r>
            <w:r w:rsidR="00B00795" w:rsidRPr="00B00795">
              <w:rPr>
                <w:b/>
                <w:i/>
                <w:sz w:val="24"/>
                <w:szCs w:val="24"/>
                <w:lang w:val="es-AR"/>
              </w:rPr>
              <w:t xml:space="preserve"> y manejo para cultivos </w:t>
            </w:r>
            <w:r>
              <w:rPr>
                <w:b/>
                <w:i/>
                <w:sz w:val="24"/>
                <w:szCs w:val="24"/>
                <w:lang w:val="es-AR"/>
              </w:rPr>
              <w:t>in</w:t>
            </w:r>
            <w:r w:rsidR="00B00795" w:rsidRPr="00B00795">
              <w:rPr>
                <w:b/>
                <w:i/>
                <w:sz w:val="24"/>
                <w:szCs w:val="24"/>
                <w:lang w:val="es-AR"/>
              </w:rPr>
              <w:t>tensivos.</w:t>
            </w:r>
          </w:p>
          <w:p w14:paraId="2A057868" w14:textId="5F17B5A9" w:rsidR="003F630C" w:rsidRPr="00B00795" w:rsidRDefault="003F6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AR"/>
              </w:rPr>
            </w:pPr>
          </w:p>
        </w:tc>
      </w:tr>
      <w:tr w:rsidR="003F630C" w14:paraId="0E8B603A" w14:textId="77777777" w:rsidTr="00174086"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8351" w14:textId="77777777" w:rsidR="003F630C" w:rsidRPr="00174086" w:rsidRDefault="00EC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4086">
              <w:rPr>
                <w:b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Mediodía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87AE" w14:textId="77777777" w:rsidR="003F630C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Sesiones de póster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5DC1A" w14:textId="77777777" w:rsidR="003F630C" w:rsidRDefault="003F630C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ACA3" w14:textId="77777777" w:rsidR="003F630C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Sesiones de póster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9EDD" w14:textId="77777777" w:rsidR="003F630C" w:rsidRDefault="003F6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F630C" w14:paraId="54E7A7AC" w14:textId="77777777" w:rsidTr="00174086"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3FAE" w14:textId="77777777" w:rsidR="003F630C" w:rsidRPr="00174086" w:rsidRDefault="00EC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4086">
              <w:rPr>
                <w:b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Tarde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A8F1" w14:textId="77777777" w:rsidR="003F630C" w:rsidRDefault="00EC48A9" w:rsidP="00FB0D1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Taller:</w:t>
            </w:r>
          </w:p>
          <w:p w14:paraId="7127D7E6" w14:textId="1F0E097B" w:rsidR="003F630C" w:rsidRDefault="00EC48A9" w:rsidP="00FB0D13">
            <w:pPr>
              <w:widowControl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Tecnologías productivas para mitigar la salinización de suelos en producciones intensivas</w:t>
            </w:r>
          </w:p>
          <w:p w14:paraId="3270EA16" w14:textId="77777777" w:rsidR="003F630C" w:rsidRDefault="003F630C" w:rsidP="00FB0D13">
            <w:pPr>
              <w:widowControl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30D11D91" w14:textId="77777777" w:rsidR="003F630C" w:rsidRDefault="00EC48A9" w:rsidP="00FB0D1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Taller:</w:t>
            </w:r>
          </w:p>
          <w:p w14:paraId="616819C4" w14:textId="788E8008" w:rsidR="003F630C" w:rsidRDefault="00EC48A9" w:rsidP="00FB0D13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Suelos salinizados por riego.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6917" w14:textId="77777777" w:rsidR="003F630C" w:rsidRDefault="003F630C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7EFB" w14:textId="77777777" w:rsidR="003F630C" w:rsidRDefault="00EC48A9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Taller:</w:t>
            </w:r>
          </w:p>
          <w:p w14:paraId="7329451D" w14:textId="0DD2B6A2" w:rsidR="003F630C" w:rsidRDefault="00D23761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Políticas públicas</w:t>
            </w:r>
          </w:p>
          <w:p w14:paraId="114D52E3" w14:textId="77777777" w:rsidR="003F630C" w:rsidRDefault="003F630C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5D1B25B" w14:textId="77777777" w:rsidR="003F630C" w:rsidRDefault="003F630C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8B43A3B" w14:textId="77777777" w:rsidR="003F630C" w:rsidRDefault="003F630C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52AB5DC" w14:textId="77777777" w:rsidR="003F630C" w:rsidRDefault="003F630C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28F9D40" w14:textId="7FAD241D" w:rsidR="003F630C" w:rsidRPr="00D23761" w:rsidRDefault="00D23761" w:rsidP="00FB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23761">
              <w:rPr>
                <w:b/>
                <w:bCs/>
                <w:sz w:val="24"/>
                <w:szCs w:val="24"/>
              </w:rPr>
              <w:t>CIERRE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8268" w14:textId="77777777" w:rsidR="003F630C" w:rsidRDefault="003F6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6184DCC" w14:textId="77777777" w:rsidR="003F630C" w:rsidRDefault="003F630C">
      <w:pPr>
        <w:rPr>
          <w:b/>
          <w:i/>
          <w:sz w:val="28"/>
          <w:szCs w:val="28"/>
        </w:rPr>
      </w:pPr>
    </w:p>
    <w:sectPr w:rsidR="003F630C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4EB"/>
    <w:multiLevelType w:val="multilevel"/>
    <w:tmpl w:val="5B8213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361260E"/>
    <w:multiLevelType w:val="multilevel"/>
    <w:tmpl w:val="24066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˗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E4153F"/>
    <w:multiLevelType w:val="multilevel"/>
    <w:tmpl w:val="80D63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C2942EA"/>
    <w:multiLevelType w:val="multilevel"/>
    <w:tmpl w:val="AF84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˗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6D4FEA"/>
    <w:multiLevelType w:val="hybridMultilevel"/>
    <w:tmpl w:val="46989E6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620D8"/>
    <w:multiLevelType w:val="multilevel"/>
    <w:tmpl w:val="7A686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3DB2D96"/>
    <w:multiLevelType w:val="multilevel"/>
    <w:tmpl w:val="37BA3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˗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5F453B"/>
    <w:multiLevelType w:val="multilevel"/>
    <w:tmpl w:val="520AD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0182084">
    <w:abstractNumId w:val="3"/>
  </w:num>
  <w:num w:numId="2" w16cid:durableId="1558591968">
    <w:abstractNumId w:val="7"/>
  </w:num>
  <w:num w:numId="3" w16cid:durableId="900289776">
    <w:abstractNumId w:val="6"/>
  </w:num>
  <w:num w:numId="4" w16cid:durableId="726807431">
    <w:abstractNumId w:val="1"/>
  </w:num>
  <w:num w:numId="5" w16cid:durableId="619648618">
    <w:abstractNumId w:val="0"/>
  </w:num>
  <w:num w:numId="6" w16cid:durableId="457186284">
    <w:abstractNumId w:val="5"/>
  </w:num>
  <w:num w:numId="7" w16cid:durableId="602104228">
    <w:abstractNumId w:val="2"/>
  </w:num>
  <w:num w:numId="8" w16cid:durableId="1490369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0C"/>
    <w:rsid w:val="00174086"/>
    <w:rsid w:val="002D4A78"/>
    <w:rsid w:val="003B1CA7"/>
    <w:rsid w:val="003F630C"/>
    <w:rsid w:val="004E79D5"/>
    <w:rsid w:val="0054263B"/>
    <w:rsid w:val="007A162E"/>
    <w:rsid w:val="00861553"/>
    <w:rsid w:val="00896105"/>
    <w:rsid w:val="00964E64"/>
    <w:rsid w:val="00AA5956"/>
    <w:rsid w:val="00B00795"/>
    <w:rsid w:val="00B5250B"/>
    <w:rsid w:val="00D23761"/>
    <w:rsid w:val="00DB7F07"/>
    <w:rsid w:val="00EC48A9"/>
    <w:rsid w:val="00F51BBB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B560"/>
  <w15:docId w15:val="{279C35B3-46C3-48CD-B58F-E7C9AC63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0079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079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A59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525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styleId="nfasis">
    <w:name w:val="Emphasis"/>
    <w:basedOn w:val="Fuentedeprrafopredeter"/>
    <w:uiPriority w:val="20"/>
    <w:qFormat/>
    <w:rsid w:val="00B5250B"/>
    <w:rPr>
      <w:i/>
      <w:iCs/>
    </w:rPr>
  </w:style>
  <w:style w:type="paragraph" w:styleId="Prrafodelista">
    <w:name w:val="List Paragraph"/>
    <w:basedOn w:val="Normal"/>
    <w:uiPriority w:val="34"/>
    <w:qFormat/>
    <w:rsid w:val="0096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soreriaaa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.viicongres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Noellemeyer</dc:creator>
  <cp:lastModifiedBy>Elke Noellemeyer</cp:lastModifiedBy>
  <cp:revision>6</cp:revision>
  <dcterms:created xsi:type="dcterms:W3CDTF">2023-02-21T12:30:00Z</dcterms:created>
  <dcterms:modified xsi:type="dcterms:W3CDTF">2023-02-22T14:49:00Z</dcterms:modified>
</cp:coreProperties>
</file>